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2A" w:rsidRDefault="0019432A" w:rsidP="0019432A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9432A">
        <w:rPr>
          <w:rFonts w:ascii="Times New Roman" w:hAnsi="Times New Roman" w:cs="Times New Roman"/>
        </w:rPr>
        <w:t>UISSP Congress, 2-7 September 2021</w:t>
      </w:r>
      <w:r w:rsidR="00E95B31">
        <w:rPr>
          <w:rFonts w:ascii="Times New Roman" w:hAnsi="Times New Roman" w:cs="Times New Roman"/>
        </w:rPr>
        <w:t>, Meknes, Morocco</w:t>
      </w:r>
    </w:p>
    <w:p w:rsidR="00E95B31" w:rsidRPr="002E37B9" w:rsidRDefault="00E95B31" w:rsidP="00E95B31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E37B9">
        <w:rPr>
          <w:rFonts w:ascii="Arial Narrow" w:hAnsi="Arial Narrow" w:cs="Arial"/>
          <w:b/>
          <w:sz w:val="24"/>
          <w:szCs w:val="24"/>
        </w:rPr>
        <w:t>S7-A: Patterns and causes of spatial and temporal variability during the Middle Paleolithic</w:t>
      </w:r>
    </w:p>
    <w:p w:rsidR="00E95B31" w:rsidRPr="00B83141" w:rsidRDefault="00E95B31" w:rsidP="00E95B31">
      <w:pPr>
        <w:spacing w:after="0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B83141">
        <w:rPr>
          <w:rFonts w:ascii="Arial Narrow" w:hAnsi="Arial Narrow" w:cs="Arial"/>
          <w:sz w:val="24"/>
          <w:szCs w:val="24"/>
          <w:lang w:val="es-ES"/>
        </w:rPr>
        <w:t>M. Gema Chacón &amp; Nicholas J. Conard</w:t>
      </w:r>
    </w:p>
    <w:p w:rsidR="00E95B31" w:rsidRDefault="00E95B31" w:rsidP="00E95B3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E95B31" w:rsidRDefault="00E95B31" w:rsidP="00E95B31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</w:t>
      </w:r>
    </w:p>
    <w:p w:rsidR="00E95B31" w:rsidRDefault="00E95B31" w:rsidP="00E95B3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E95B31" w:rsidRPr="00E95B31" w:rsidRDefault="00E95B31" w:rsidP="00E95B31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95B31">
        <w:rPr>
          <w:rFonts w:ascii="Times New Roman" w:hAnsi="Times New Roman" w:cs="Times New Roman"/>
          <w:b/>
          <w:sz w:val="28"/>
        </w:rPr>
        <w:t xml:space="preserve">Using bird remains to reconstruct </w:t>
      </w:r>
      <w:proofErr w:type="spellStart"/>
      <w:r w:rsidRPr="00E95B31">
        <w:rPr>
          <w:rFonts w:ascii="Times New Roman" w:hAnsi="Times New Roman" w:cs="Times New Roman"/>
          <w:b/>
          <w:sz w:val="28"/>
        </w:rPr>
        <w:t>palaeohabitats</w:t>
      </w:r>
      <w:proofErr w:type="spellEnd"/>
      <w:r w:rsidRPr="00E95B31">
        <w:rPr>
          <w:rFonts w:ascii="Times New Roman" w:hAnsi="Times New Roman" w:cs="Times New Roman"/>
          <w:b/>
          <w:sz w:val="28"/>
        </w:rPr>
        <w:t xml:space="preserve"> at </w:t>
      </w:r>
      <w:proofErr w:type="spellStart"/>
      <w:r w:rsidRPr="00E95B31">
        <w:rPr>
          <w:rFonts w:ascii="Times New Roman" w:hAnsi="Times New Roman" w:cs="Times New Roman"/>
          <w:b/>
          <w:sz w:val="28"/>
        </w:rPr>
        <w:t>Sibhudu</w:t>
      </w:r>
      <w:proofErr w:type="spellEnd"/>
      <w:r w:rsidRPr="00E95B31">
        <w:rPr>
          <w:rFonts w:ascii="Times New Roman" w:hAnsi="Times New Roman" w:cs="Times New Roman"/>
          <w:b/>
          <w:sz w:val="28"/>
        </w:rPr>
        <w:t xml:space="preserve"> Cave, South Africa, from MIS 5 to MIS3</w:t>
      </w:r>
    </w:p>
    <w:p w:rsidR="00E95B31" w:rsidRPr="0019432A" w:rsidRDefault="00E95B31" w:rsidP="0019432A">
      <w:pPr>
        <w:spacing w:line="276" w:lineRule="auto"/>
        <w:jc w:val="both"/>
        <w:rPr>
          <w:rFonts w:ascii="Times New Roman" w:hAnsi="Times New Roman" w:cs="Times New Roman"/>
        </w:rPr>
      </w:pPr>
    </w:p>
    <w:p w:rsidR="006307B6" w:rsidRPr="0019432A" w:rsidRDefault="0019432A" w:rsidP="0019432A">
      <w:pPr>
        <w:spacing w:line="276" w:lineRule="auto"/>
        <w:jc w:val="both"/>
        <w:rPr>
          <w:rFonts w:ascii="Times New Roman" w:hAnsi="Times New Roman" w:cs="Times New Roman"/>
        </w:rPr>
      </w:pPr>
      <w:r w:rsidRPr="0019432A">
        <w:rPr>
          <w:rFonts w:ascii="Times New Roman" w:hAnsi="Times New Roman" w:cs="Times New Roman"/>
          <w:b/>
        </w:rPr>
        <w:t>Authors</w:t>
      </w:r>
      <w:r w:rsidRPr="0019432A">
        <w:rPr>
          <w:rFonts w:ascii="Times New Roman" w:hAnsi="Times New Roman" w:cs="Times New Roman"/>
        </w:rPr>
        <w:t xml:space="preserve">: </w:t>
      </w:r>
      <w:r w:rsidRPr="00E95B31">
        <w:rPr>
          <w:rFonts w:ascii="Times New Roman" w:hAnsi="Times New Roman" w:cs="Times New Roman"/>
          <w:b/>
        </w:rPr>
        <w:t>Val, A.</w:t>
      </w:r>
      <w:r w:rsidRPr="00E95B31">
        <w:rPr>
          <w:rFonts w:ascii="Times New Roman" w:hAnsi="Times New Roman" w:cs="Times New Roman"/>
          <w:b/>
          <w:vertAlign w:val="superscript"/>
        </w:rPr>
        <w:t>1,2</w:t>
      </w:r>
      <w:r w:rsidRPr="00E95B31">
        <w:rPr>
          <w:rFonts w:ascii="Times New Roman" w:hAnsi="Times New Roman" w:cs="Times New Roman"/>
          <w:b/>
        </w:rPr>
        <w:t>, Rhodes, S.</w:t>
      </w:r>
      <w:r w:rsidRPr="00E95B31">
        <w:rPr>
          <w:rFonts w:ascii="Times New Roman" w:hAnsi="Times New Roman" w:cs="Times New Roman"/>
          <w:b/>
          <w:vertAlign w:val="superscript"/>
        </w:rPr>
        <w:t>3</w:t>
      </w:r>
      <w:r w:rsidRPr="00E95B31">
        <w:rPr>
          <w:rFonts w:ascii="Times New Roman" w:hAnsi="Times New Roman" w:cs="Times New Roman"/>
          <w:b/>
        </w:rPr>
        <w:t xml:space="preserve"> and </w:t>
      </w:r>
      <w:proofErr w:type="spellStart"/>
      <w:r w:rsidRPr="00E95B31">
        <w:rPr>
          <w:rFonts w:ascii="Times New Roman" w:hAnsi="Times New Roman" w:cs="Times New Roman"/>
          <w:b/>
        </w:rPr>
        <w:t>Conard</w:t>
      </w:r>
      <w:proofErr w:type="spellEnd"/>
      <w:r w:rsidRPr="00E95B31">
        <w:rPr>
          <w:rFonts w:ascii="Times New Roman" w:hAnsi="Times New Roman" w:cs="Times New Roman"/>
          <w:b/>
        </w:rPr>
        <w:t>, N.</w:t>
      </w:r>
      <w:r w:rsidR="00E95B31">
        <w:rPr>
          <w:rFonts w:ascii="Times New Roman" w:hAnsi="Times New Roman" w:cs="Times New Roman"/>
          <w:b/>
        </w:rPr>
        <w:t xml:space="preserve"> J.</w:t>
      </w:r>
      <w:r w:rsidRPr="0019432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,3</w:t>
      </w:r>
    </w:p>
    <w:p w:rsidR="0019432A" w:rsidRPr="0019432A" w:rsidRDefault="0019432A" w:rsidP="0019432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9432A">
        <w:rPr>
          <w:rFonts w:ascii="Times New Roman" w:hAnsi="Times New Roman" w:cs="Times New Roman"/>
          <w:b/>
        </w:rPr>
        <w:t>Affiliations</w:t>
      </w:r>
      <w:r w:rsidRPr="0019432A">
        <w:rPr>
          <w:rFonts w:ascii="Times New Roman" w:hAnsi="Times New Roman" w:cs="Times New Roman"/>
        </w:rPr>
        <w:t>:</w:t>
      </w:r>
    </w:p>
    <w:p w:rsidR="0019432A" w:rsidRPr="00C91270" w:rsidRDefault="0019432A" w:rsidP="0019432A">
      <w:pPr>
        <w:pStyle w:val="Paragraphedeliste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lang w:val="de-DE"/>
        </w:rPr>
      </w:pPr>
      <w:r w:rsidRPr="00C91270">
        <w:rPr>
          <w:rFonts w:ascii="Times New Roman" w:hAnsi="Times New Roman" w:cs="Times New Roman"/>
          <w:color w:val="000000"/>
          <w:shd w:val="clear" w:color="auto" w:fill="FFFFFF"/>
          <w:lang w:val="de-DE"/>
        </w:rPr>
        <w:t>Abteilung für Ältere Urgeschichte und Quartärökologie, Universität Tübingen, Tübingen, Germany</w:t>
      </w:r>
    </w:p>
    <w:p w:rsidR="0019432A" w:rsidRDefault="0019432A" w:rsidP="0019432A">
      <w:pPr>
        <w:pStyle w:val="Paragraphedeliste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9432A">
        <w:rPr>
          <w:rFonts w:ascii="Times New Roman" w:hAnsi="Times New Roman" w:cs="Times New Roman"/>
        </w:rPr>
        <w:t>Evolutionary Studies Institute, University of the Witwatersrand, Private Bag 3, WITS 2050, Johannesburg, South Africa</w:t>
      </w:r>
    </w:p>
    <w:p w:rsidR="0019432A" w:rsidRPr="0019432A" w:rsidRDefault="0019432A" w:rsidP="0019432A">
      <w:pPr>
        <w:pStyle w:val="Paragraphedeliste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lang w:val="de-DE"/>
        </w:rPr>
      </w:pPr>
      <w:r w:rsidRPr="0019432A">
        <w:rPr>
          <w:rFonts w:ascii="Times New Roman" w:hAnsi="Times New Roman" w:cs="Times New Roman"/>
          <w:lang w:val="de-DE"/>
        </w:rPr>
        <w:t>Institut f</w:t>
      </w:r>
      <w:r>
        <w:rPr>
          <w:rFonts w:ascii="Times New Roman" w:hAnsi="Times New Roman" w:cs="Times New Roman"/>
          <w:lang w:val="de-DE"/>
        </w:rPr>
        <w:t>ü</w:t>
      </w:r>
      <w:r w:rsidRPr="0019432A">
        <w:rPr>
          <w:rFonts w:ascii="Times New Roman" w:hAnsi="Times New Roman" w:cs="Times New Roman"/>
          <w:lang w:val="de-DE"/>
        </w:rPr>
        <w:t>r Naturwissenschaftliche Arch</w:t>
      </w:r>
      <w:r>
        <w:rPr>
          <w:rFonts w:ascii="Times New Roman" w:hAnsi="Times New Roman" w:cs="Times New Roman"/>
          <w:lang w:val="de-DE"/>
        </w:rPr>
        <w:t>ä</w:t>
      </w:r>
      <w:r w:rsidRPr="0019432A">
        <w:rPr>
          <w:rFonts w:ascii="Times New Roman" w:hAnsi="Times New Roman" w:cs="Times New Roman"/>
          <w:lang w:val="de-DE"/>
        </w:rPr>
        <w:t>ologie, Universit</w:t>
      </w:r>
      <w:r>
        <w:rPr>
          <w:rFonts w:ascii="Times New Roman" w:hAnsi="Times New Roman" w:cs="Times New Roman"/>
          <w:lang w:val="de-DE"/>
        </w:rPr>
        <w:t>ä</w:t>
      </w:r>
      <w:r w:rsidRPr="0019432A">
        <w:rPr>
          <w:rFonts w:ascii="Times New Roman" w:hAnsi="Times New Roman" w:cs="Times New Roman"/>
          <w:lang w:val="de-DE"/>
        </w:rPr>
        <w:t>t T</w:t>
      </w:r>
      <w:r>
        <w:rPr>
          <w:rFonts w:ascii="Times New Roman" w:hAnsi="Times New Roman" w:cs="Times New Roman"/>
          <w:lang w:val="de-DE"/>
        </w:rPr>
        <w:t xml:space="preserve">übingen, </w:t>
      </w:r>
      <w:r w:rsidRPr="0019432A">
        <w:rPr>
          <w:rFonts w:ascii="Times New Roman" w:hAnsi="Times New Roman" w:cs="Times New Roman"/>
          <w:lang w:val="de-DE"/>
        </w:rPr>
        <w:t>T</w:t>
      </w:r>
      <w:r>
        <w:rPr>
          <w:rFonts w:ascii="Times New Roman" w:hAnsi="Times New Roman" w:cs="Times New Roman"/>
          <w:lang w:val="de-DE"/>
        </w:rPr>
        <w:t>übingen, Germany</w:t>
      </w:r>
    </w:p>
    <w:p w:rsidR="0019432A" w:rsidRPr="0019432A" w:rsidRDefault="0019432A" w:rsidP="0019432A">
      <w:pPr>
        <w:spacing w:line="276" w:lineRule="auto"/>
        <w:jc w:val="both"/>
        <w:rPr>
          <w:rFonts w:ascii="Times New Roman" w:hAnsi="Times New Roman" w:cs="Times New Roman"/>
        </w:rPr>
      </w:pPr>
    </w:p>
    <w:p w:rsidR="00E95B31" w:rsidRPr="00087F3C" w:rsidRDefault="00E95B31" w:rsidP="00E95B31">
      <w:pPr>
        <w:spacing w:line="276" w:lineRule="auto"/>
        <w:jc w:val="both"/>
        <w:rPr>
          <w:rFonts w:ascii="Times New Roman" w:hAnsi="Times New Roman" w:cs="Times New Roman"/>
          <w:lang w:val="fr-BE"/>
        </w:rPr>
      </w:pPr>
      <w:r w:rsidRPr="00087F3C">
        <w:rPr>
          <w:rFonts w:ascii="Times New Roman" w:hAnsi="Times New Roman" w:cs="Times New Roman"/>
          <w:lang w:val="fr-BE"/>
        </w:rPr>
        <w:t xml:space="preserve">Keywords: MSA, </w:t>
      </w:r>
      <w:proofErr w:type="spellStart"/>
      <w:r w:rsidRPr="00087F3C">
        <w:rPr>
          <w:rFonts w:ascii="Times New Roman" w:hAnsi="Times New Roman" w:cs="Times New Roman"/>
          <w:lang w:val="fr-BE"/>
        </w:rPr>
        <w:t>Avian</w:t>
      </w:r>
      <w:proofErr w:type="spellEnd"/>
      <w:r w:rsidRPr="00087F3C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087F3C">
        <w:rPr>
          <w:rFonts w:ascii="Times New Roman" w:hAnsi="Times New Roman" w:cs="Times New Roman"/>
          <w:lang w:val="fr-BE"/>
        </w:rPr>
        <w:t>Fauna</w:t>
      </w:r>
      <w:proofErr w:type="spellEnd"/>
      <w:r w:rsidRPr="00087F3C">
        <w:rPr>
          <w:rFonts w:ascii="Times New Roman" w:hAnsi="Times New Roman" w:cs="Times New Roman"/>
          <w:lang w:val="fr-BE"/>
        </w:rPr>
        <w:t xml:space="preserve">, </w:t>
      </w:r>
      <w:proofErr w:type="spellStart"/>
      <w:r w:rsidRPr="00087F3C">
        <w:rPr>
          <w:rFonts w:ascii="Times New Roman" w:hAnsi="Times New Roman" w:cs="Times New Roman"/>
          <w:lang w:val="fr-BE"/>
        </w:rPr>
        <w:t>Paleoenvironment</w:t>
      </w:r>
      <w:proofErr w:type="spellEnd"/>
      <w:r w:rsidRPr="00087F3C">
        <w:rPr>
          <w:rFonts w:ascii="Times New Roman" w:hAnsi="Times New Roman" w:cs="Times New Roman"/>
          <w:lang w:val="fr-BE"/>
        </w:rPr>
        <w:t xml:space="preserve">, </w:t>
      </w:r>
      <w:proofErr w:type="spellStart"/>
      <w:r w:rsidRPr="00087F3C">
        <w:rPr>
          <w:rFonts w:ascii="Times New Roman" w:hAnsi="Times New Roman" w:cs="Times New Roman"/>
          <w:lang w:val="fr-BE"/>
        </w:rPr>
        <w:t>Sibhudu</w:t>
      </w:r>
      <w:proofErr w:type="spellEnd"/>
      <w:r w:rsidRPr="00087F3C">
        <w:rPr>
          <w:rFonts w:ascii="Times New Roman" w:hAnsi="Times New Roman" w:cs="Times New Roman"/>
          <w:lang w:val="fr-BE"/>
        </w:rPr>
        <w:t xml:space="preserve"> Cave, </w:t>
      </w:r>
      <w:proofErr w:type="spellStart"/>
      <w:r w:rsidRPr="00087F3C">
        <w:rPr>
          <w:rFonts w:ascii="Times New Roman" w:hAnsi="Times New Roman" w:cs="Times New Roman"/>
          <w:lang w:val="fr-BE"/>
        </w:rPr>
        <w:t>Late</w:t>
      </w:r>
      <w:proofErr w:type="spellEnd"/>
      <w:r w:rsidRPr="00087F3C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087F3C">
        <w:rPr>
          <w:rFonts w:ascii="Times New Roman" w:hAnsi="Times New Roman" w:cs="Times New Roman"/>
          <w:lang w:val="fr-BE"/>
        </w:rPr>
        <w:t>Pleistocene</w:t>
      </w:r>
      <w:proofErr w:type="spellEnd"/>
      <w:r w:rsidR="00087F3C">
        <w:rPr>
          <w:rFonts w:ascii="Times New Roman" w:hAnsi="Times New Roman" w:cs="Times New Roman"/>
          <w:lang w:val="fr-BE"/>
        </w:rPr>
        <w:t xml:space="preserve"> H</w:t>
      </w:r>
      <w:r w:rsidR="00087F3C" w:rsidRPr="00087F3C">
        <w:rPr>
          <w:rFonts w:ascii="Times New Roman" w:hAnsi="Times New Roman" w:cs="Times New Roman"/>
          <w:lang w:val="fr-BE"/>
        </w:rPr>
        <w:t>abitats</w:t>
      </w:r>
    </w:p>
    <w:p w:rsidR="0019432A" w:rsidRPr="0019432A" w:rsidRDefault="0019432A" w:rsidP="0019432A">
      <w:pPr>
        <w:spacing w:line="276" w:lineRule="auto"/>
        <w:jc w:val="both"/>
        <w:rPr>
          <w:rFonts w:ascii="Times New Roman" w:hAnsi="Times New Roman" w:cs="Times New Roman"/>
        </w:rPr>
      </w:pPr>
      <w:r w:rsidRPr="0019432A">
        <w:rPr>
          <w:rFonts w:ascii="Times New Roman" w:hAnsi="Times New Roman" w:cs="Times New Roman"/>
          <w:b/>
        </w:rPr>
        <w:t>Abstract</w:t>
      </w:r>
      <w:r w:rsidRPr="0019432A">
        <w:rPr>
          <w:rFonts w:ascii="Times New Roman" w:hAnsi="Times New Roman" w:cs="Times New Roman"/>
        </w:rPr>
        <w:t>:</w:t>
      </w:r>
    </w:p>
    <w:p w:rsidR="0019432A" w:rsidRPr="0019432A" w:rsidRDefault="0019432A" w:rsidP="0019432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57AB">
        <w:rPr>
          <w:rFonts w:ascii="Times New Roman" w:hAnsi="Times New Roman" w:cs="Times New Roman"/>
        </w:rPr>
        <w:t xml:space="preserve">Located in </w:t>
      </w:r>
      <w:r>
        <w:rPr>
          <w:rFonts w:ascii="Times New Roman" w:hAnsi="Times New Roman" w:cs="Times New Roman"/>
        </w:rPr>
        <w:t xml:space="preserve">the </w:t>
      </w:r>
      <w:r w:rsidR="004E57AB">
        <w:rPr>
          <w:rFonts w:ascii="Times New Roman" w:hAnsi="Times New Roman" w:cs="Times New Roman"/>
        </w:rPr>
        <w:t xml:space="preserve">subtropical biome of the </w:t>
      </w:r>
      <w:r>
        <w:rPr>
          <w:rFonts w:ascii="Times New Roman" w:hAnsi="Times New Roman" w:cs="Times New Roman"/>
        </w:rPr>
        <w:t xml:space="preserve">Indian Ocean </w:t>
      </w:r>
      <w:r w:rsidR="004E57AB">
        <w:rPr>
          <w:rFonts w:ascii="Times New Roman" w:hAnsi="Times New Roman" w:cs="Times New Roman"/>
        </w:rPr>
        <w:t xml:space="preserve">Coastal </w:t>
      </w:r>
      <w:r>
        <w:rPr>
          <w:rFonts w:ascii="Times New Roman" w:hAnsi="Times New Roman" w:cs="Times New Roman"/>
        </w:rPr>
        <w:t>Belt of South Africa</w:t>
      </w:r>
      <w:r w:rsidR="004E57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E57AB">
        <w:rPr>
          <w:rFonts w:ascii="Times New Roman" w:hAnsi="Times New Roman" w:cs="Times New Roman"/>
        </w:rPr>
        <w:t>Sibhudu</w:t>
      </w:r>
      <w:proofErr w:type="spellEnd"/>
      <w:r w:rsidR="004E57AB">
        <w:rPr>
          <w:rFonts w:ascii="Times New Roman" w:hAnsi="Times New Roman" w:cs="Times New Roman"/>
        </w:rPr>
        <w:t xml:space="preserve"> Cave </w:t>
      </w:r>
      <w:r>
        <w:rPr>
          <w:rFonts w:ascii="Times New Roman" w:hAnsi="Times New Roman" w:cs="Times New Roman"/>
        </w:rPr>
        <w:t>is a large rock shelter that preserve</w:t>
      </w:r>
      <w:r w:rsidR="004E57A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archaeological sediments associated with human occupations </w:t>
      </w:r>
      <w:r w:rsidR="00A125F2">
        <w:rPr>
          <w:rFonts w:ascii="Times New Roman" w:hAnsi="Times New Roman" w:cs="Times New Roman"/>
        </w:rPr>
        <w:t xml:space="preserve">dated from the </w:t>
      </w:r>
      <w:r>
        <w:rPr>
          <w:rFonts w:ascii="Times New Roman" w:hAnsi="Times New Roman" w:cs="Times New Roman"/>
        </w:rPr>
        <w:t>M</w:t>
      </w:r>
      <w:r w:rsidR="00A125F2">
        <w:rPr>
          <w:rFonts w:ascii="Times New Roman" w:hAnsi="Times New Roman" w:cs="Times New Roman"/>
        </w:rPr>
        <w:t xml:space="preserve">arine </w:t>
      </w:r>
      <w:r>
        <w:rPr>
          <w:rFonts w:ascii="Times New Roman" w:hAnsi="Times New Roman" w:cs="Times New Roman"/>
        </w:rPr>
        <w:t>I</w:t>
      </w:r>
      <w:r w:rsidR="00A125F2">
        <w:rPr>
          <w:rFonts w:ascii="Times New Roman" w:hAnsi="Times New Roman" w:cs="Times New Roman"/>
        </w:rPr>
        <w:t xml:space="preserve">sotopic </w:t>
      </w:r>
      <w:r>
        <w:rPr>
          <w:rFonts w:ascii="Times New Roman" w:hAnsi="Times New Roman" w:cs="Times New Roman"/>
        </w:rPr>
        <w:t>S</w:t>
      </w:r>
      <w:r w:rsidR="00A125F2">
        <w:rPr>
          <w:rFonts w:ascii="Times New Roman" w:hAnsi="Times New Roman" w:cs="Times New Roman"/>
        </w:rPr>
        <w:t>tage (MIS)</w:t>
      </w:r>
      <w:r>
        <w:rPr>
          <w:rFonts w:ascii="Times New Roman" w:hAnsi="Times New Roman" w:cs="Times New Roman"/>
        </w:rPr>
        <w:t xml:space="preserve"> 5 until the MIS 3. The site has yielded </w:t>
      </w:r>
      <w:r w:rsidR="004E57AB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largest</w:t>
      </w:r>
      <w:r w:rsidR="004E57AB">
        <w:rPr>
          <w:rFonts w:ascii="Times New Roman" w:hAnsi="Times New Roman" w:cs="Times New Roman"/>
        </w:rPr>
        <w:t xml:space="preserve"> and most taxonomically diverse</w:t>
      </w:r>
      <w:r>
        <w:rPr>
          <w:rFonts w:ascii="Times New Roman" w:hAnsi="Times New Roman" w:cs="Times New Roman"/>
        </w:rPr>
        <w:t xml:space="preserve"> Late Pleistocene avifaunal assemblage</w:t>
      </w:r>
      <w:r w:rsidR="00A125F2">
        <w:rPr>
          <w:rFonts w:ascii="Times New Roman" w:hAnsi="Times New Roman" w:cs="Times New Roman"/>
        </w:rPr>
        <w:t xml:space="preserve"> retrieved </w:t>
      </w:r>
      <w:r>
        <w:rPr>
          <w:rFonts w:ascii="Times New Roman" w:hAnsi="Times New Roman" w:cs="Times New Roman"/>
        </w:rPr>
        <w:t>in southern Africa</w:t>
      </w:r>
      <w:r w:rsidR="00A125F2">
        <w:rPr>
          <w:rFonts w:ascii="Times New Roman" w:hAnsi="Times New Roman" w:cs="Times New Roman"/>
        </w:rPr>
        <w:t xml:space="preserve"> to date</w:t>
      </w:r>
      <w:r>
        <w:rPr>
          <w:rFonts w:ascii="Times New Roman" w:hAnsi="Times New Roman" w:cs="Times New Roman"/>
        </w:rPr>
        <w:t xml:space="preserve">. We </w:t>
      </w:r>
      <w:r w:rsidR="00E1596E">
        <w:rPr>
          <w:rFonts w:ascii="Times New Roman" w:hAnsi="Times New Roman" w:cs="Times New Roman"/>
        </w:rPr>
        <w:t>have adapted the habitat-weighing</w:t>
      </w:r>
      <w:r>
        <w:rPr>
          <w:rFonts w:ascii="Times New Roman" w:hAnsi="Times New Roman" w:cs="Times New Roman"/>
        </w:rPr>
        <w:t xml:space="preserve"> method</w:t>
      </w:r>
      <w:r w:rsidR="00E159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E57AB">
        <w:rPr>
          <w:rFonts w:ascii="Times New Roman" w:hAnsi="Times New Roman" w:cs="Times New Roman"/>
        </w:rPr>
        <w:t xml:space="preserve">which </w:t>
      </w:r>
      <w:r>
        <w:rPr>
          <w:rFonts w:ascii="Times New Roman" w:hAnsi="Times New Roman" w:cs="Times New Roman"/>
        </w:rPr>
        <w:t xml:space="preserve">traditionally </w:t>
      </w:r>
      <w:r w:rsidR="004E57AB">
        <w:rPr>
          <w:rFonts w:ascii="Times New Roman" w:hAnsi="Times New Roman" w:cs="Times New Roman"/>
        </w:rPr>
        <w:t>uses small mammals to propose</w:t>
      </w:r>
      <w:r w:rsidR="00E1596E">
        <w:rPr>
          <w:rFonts w:ascii="Times New Roman" w:hAnsi="Times New Roman" w:cs="Times New Roman"/>
        </w:rPr>
        <w:t xml:space="preserve"> </w:t>
      </w:r>
      <w:proofErr w:type="spellStart"/>
      <w:r w:rsidR="00E1596E">
        <w:rPr>
          <w:rFonts w:ascii="Times New Roman" w:hAnsi="Times New Roman" w:cs="Times New Roman"/>
        </w:rPr>
        <w:t>palaeoenvironmental</w:t>
      </w:r>
      <w:proofErr w:type="spellEnd"/>
      <w:r w:rsidR="00E1596E">
        <w:rPr>
          <w:rFonts w:ascii="Times New Roman" w:hAnsi="Times New Roman" w:cs="Times New Roman"/>
        </w:rPr>
        <w:t xml:space="preserve"> </w:t>
      </w:r>
      <w:r w:rsidR="004E57AB">
        <w:rPr>
          <w:rFonts w:ascii="Times New Roman" w:hAnsi="Times New Roman" w:cs="Times New Roman"/>
        </w:rPr>
        <w:t>reconstructions</w:t>
      </w:r>
      <w:r w:rsidR="00E1596E">
        <w:rPr>
          <w:rFonts w:ascii="Times New Roman" w:hAnsi="Times New Roman" w:cs="Times New Roman"/>
        </w:rPr>
        <w:t xml:space="preserve">, to </w:t>
      </w:r>
      <w:r w:rsidR="00CE48E3">
        <w:rPr>
          <w:rFonts w:ascii="Times New Roman" w:hAnsi="Times New Roman" w:cs="Times New Roman"/>
        </w:rPr>
        <w:t xml:space="preserve">the bird assemblage, in order to </w:t>
      </w:r>
      <w:r w:rsidR="004E57AB">
        <w:rPr>
          <w:rFonts w:ascii="Times New Roman" w:hAnsi="Times New Roman" w:cs="Times New Roman"/>
        </w:rPr>
        <w:t>identify changes and continuities</w:t>
      </w:r>
      <w:r w:rsidR="00E1596E">
        <w:rPr>
          <w:rFonts w:ascii="Times New Roman" w:hAnsi="Times New Roman" w:cs="Times New Roman"/>
        </w:rPr>
        <w:t xml:space="preserve"> in the local habitats through time. We recognize the </w:t>
      </w:r>
      <w:r w:rsidR="004E57AB">
        <w:rPr>
          <w:rFonts w:ascii="Times New Roman" w:hAnsi="Times New Roman" w:cs="Times New Roman"/>
        </w:rPr>
        <w:t>persistence of an</w:t>
      </w:r>
      <w:r w:rsidR="00E1596E">
        <w:rPr>
          <w:rFonts w:ascii="Times New Roman" w:hAnsi="Times New Roman" w:cs="Times New Roman"/>
        </w:rPr>
        <w:t xml:space="preserve"> evergreen forest throughout </w:t>
      </w:r>
      <w:r w:rsidR="004E57AB">
        <w:rPr>
          <w:rFonts w:ascii="Times New Roman" w:hAnsi="Times New Roman" w:cs="Times New Roman"/>
        </w:rPr>
        <w:t>all</w:t>
      </w:r>
      <w:r w:rsidR="00E1596E">
        <w:rPr>
          <w:rFonts w:ascii="Times New Roman" w:hAnsi="Times New Roman" w:cs="Times New Roman"/>
        </w:rPr>
        <w:t xml:space="preserve"> phase</w:t>
      </w:r>
      <w:r w:rsidR="004E57AB">
        <w:rPr>
          <w:rFonts w:ascii="Times New Roman" w:hAnsi="Times New Roman" w:cs="Times New Roman"/>
        </w:rPr>
        <w:t>s</w:t>
      </w:r>
      <w:r w:rsidR="00E1596E">
        <w:rPr>
          <w:rFonts w:ascii="Times New Roman" w:hAnsi="Times New Roman" w:cs="Times New Roman"/>
        </w:rPr>
        <w:t xml:space="preserve"> of </w:t>
      </w:r>
      <w:r w:rsidR="004E57AB">
        <w:rPr>
          <w:rFonts w:ascii="Times New Roman" w:hAnsi="Times New Roman" w:cs="Times New Roman"/>
        </w:rPr>
        <w:t xml:space="preserve">human </w:t>
      </w:r>
      <w:r w:rsidR="00E1596E">
        <w:rPr>
          <w:rFonts w:ascii="Times New Roman" w:hAnsi="Times New Roman" w:cs="Times New Roman"/>
        </w:rPr>
        <w:t xml:space="preserve">occupation of the shelter. </w:t>
      </w:r>
      <w:r w:rsidR="004E57AB">
        <w:rPr>
          <w:rFonts w:ascii="Times New Roman" w:hAnsi="Times New Roman" w:cs="Times New Roman"/>
        </w:rPr>
        <w:t>We have identified direct</w:t>
      </w:r>
      <w:r w:rsidR="00E1596E">
        <w:rPr>
          <w:rFonts w:ascii="Times New Roman" w:hAnsi="Times New Roman" w:cs="Times New Roman"/>
        </w:rPr>
        <w:t xml:space="preserve"> evidence for </w:t>
      </w:r>
      <w:r w:rsidR="008904AF">
        <w:rPr>
          <w:rFonts w:ascii="Times New Roman" w:hAnsi="Times New Roman" w:cs="Times New Roman"/>
        </w:rPr>
        <w:t xml:space="preserve">the occasional </w:t>
      </w:r>
      <w:r w:rsidR="004E57AB">
        <w:rPr>
          <w:rFonts w:ascii="Times New Roman" w:hAnsi="Times New Roman" w:cs="Times New Roman"/>
        </w:rPr>
        <w:t>exploitation</w:t>
      </w:r>
      <w:r w:rsidR="00E1596E">
        <w:rPr>
          <w:rFonts w:ascii="Times New Roman" w:hAnsi="Times New Roman" w:cs="Times New Roman"/>
        </w:rPr>
        <w:t xml:space="preserve"> of </w:t>
      </w:r>
      <w:r w:rsidR="004E57AB">
        <w:rPr>
          <w:rFonts w:ascii="Times New Roman" w:hAnsi="Times New Roman" w:cs="Times New Roman"/>
        </w:rPr>
        <w:t>forest birds</w:t>
      </w:r>
      <w:r w:rsidR="00E1596E">
        <w:rPr>
          <w:rFonts w:ascii="Times New Roman" w:hAnsi="Times New Roman" w:cs="Times New Roman"/>
        </w:rPr>
        <w:t xml:space="preserve"> by people</w:t>
      </w:r>
      <w:r w:rsidR="004E57AB">
        <w:rPr>
          <w:rFonts w:ascii="Times New Roman" w:hAnsi="Times New Roman" w:cs="Times New Roman"/>
        </w:rPr>
        <w:t xml:space="preserve">. Existing data on mammals </w:t>
      </w:r>
      <w:r w:rsidR="008904AF">
        <w:rPr>
          <w:rFonts w:ascii="Times New Roman" w:hAnsi="Times New Roman" w:cs="Times New Roman"/>
        </w:rPr>
        <w:t xml:space="preserve">demonstrates a clear focus on species </w:t>
      </w:r>
      <w:r w:rsidR="004E57AB">
        <w:rPr>
          <w:rFonts w:ascii="Times New Roman" w:hAnsi="Times New Roman" w:cs="Times New Roman"/>
        </w:rPr>
        <w:t xml:space="preserve">endemic to </w:t>
      </w:r>
      <w:proofErr w:type="spellStart"/>
      <w:r w:rsidR="004E57AB">
        <w:rPr>
          <w:rFonts w:ascii="Times New Roman" w:hAnsi="Times New Roman" w:cs="Times New Roman"/>
        </w:rPr>
        <w:t>Afrotropic</w:t>
      </w:r>
      <w:r w:rsidR="008904AF">
        <w:rPr>
          <w:rFonts w:ascii="Times New Roman" w:hAnsi="Times New Roman" w:cs="Times New Roman"/>
        </w:rPr>
        <w:t>al</w:t>
      </w:r>
      <w:proofErr w:type="spellEnd"/>
      <w:r w:rsidR="008904AF">
        <w:rPr>
          <w:rFonts w:ascii="Times New Roman" w:hAnsi="Times New Roman" w:cs="Times New Roman"/>
        </w:rPr>
        <w:t xml:space="preserve"> forests</w:t>
      </w:r>
      <w:r w:rsidR="00CE48E3">
        <w:rPr>
          <w:rFonts w:ascii="Times New Roman" w:hAnsi="Times New Roman" w:cs="Times New Roman"/>
        </w:rPr>
        <w:t xml:space="preserve">, namely </w:t>
      </w:r>
      <w:proofErr w:type="spellStart"/>
      <w:r w:rsidR="00CE48E3">
        <w:rPr>
          <w:rFonts w:ascii="Times New Roman" w:hAnsi="Times New Roman" w:cs="Times New Roman"/>
        </w:rPr>
        <w:t>bushpigs</w:t>
      </w:r>
      <w:proofErr w:type="spellEnd"/>
      <w:r w:rsidR="00CE48E3">
        <w:rPr>
          <w:rFonts w:ascii="Times New Roman" w:hAnsi="Times New Roman" w:cs="Times New Roman"/>
        </w:rPr>
        <w:t xml:space="preserve"> and blue duikers</w:t>
      </w:r>
      <w:r w:rsidR="008904AF">
        <w:rPr>
          <w:rFonts w:ascii="Times New Roman" w:hAnsi="Times New Roman" w:cs="Times New Roman"/>
        </w:rPr>
        <w:t>. Combined, these results indicate</w:t>
      </w:r>
      <w:r w:rsidR="004E57AB">
        <w:rPr>
          <w:rFonts w:ascii="Times New Roman" w:hAnsi="Times New Roman" w:cs="Times New Roman"/>
        </w:rPr>
        <w:t xml:space="preserve"> that the Late Pleistoc</w:t>
      </w:r>
      <w:r w:rsidR="008904AF">
        <w:rPr>
          <w:rFonts w:ascii="Times New Roman" w:hAnsi="Times New Roman" w:cs="Times New Roman"/>
        </w:rPr>
        <w:t xml:space="preserve">ene inhabitants of </w:t>
      </w:r>
      <w:proofErr w:type="spellStart"/>
      <w:r w:rsidR="008904AF">
        <w:rPr>
          <w:rFonts w:ascii="Times New Roman" w:hAnsi="Times New Roman" w:cs="Times New Roman"/>
        </w:rPr>
        <w:t>Sibhudu</w:t>
      </w:r>
      <w:proofErr w:type="spellEnd"/>
      <w:r w:rsidR="008904AF">
        <w:rPr>
          <w:rFonts w:ascii="Times New Roman" w:hAnsi="Times New Roman" w:cs="Times New Roman"/>
        </w:rPr>
        <w:t xml:space="preserve"> Cave</w:t>
      </w:r>
      <w:r w:rsidR="00CE48E3">
        <w:rPr>
          <w:rFonts w:ascii="Times New Roman" w:hAnsi="Times New Roman" w:cs="Times New Roman"/>
        </w:rPr>
        <w:t xml:space="preserve"> were routinely exploiting animal resources from a subtropical </w:t>
      </w:r>
      <w:r w:rsidR="00A125F2">
        <w:rPr>
          <w:rFonts w:ascii="Times New Roman" w:hAnsi="Times New Roman" w:cs="Times New Roman"/>
        </w:rPr>
        <w:t>environment from at least 100 000 years ago.</w:t>
      </w:r>
    </w:p>
    <w:sectPr w:rsidR="0019432A" w:rsidRPr="00194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3017D"/>
    <w:multiLevelType w:val="hybridMultilevel"/>
    <w:tmpl w:val="B9323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57E7D"/>
    <w:multiLevelType w:val="hybridMultilevel"/>
    <w:tmpl w:val="8C9A8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35F0A"/>
    <w:multiLevelType w:val="hybridMultilevel"/>
    <w:tmpl w:val="A9440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54E79"/>
    <w:multiLevelType w:val="multilevel"/>
    <w:tmpl w:val="DC764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5187901"/>
    <w:multiLevelType w:val="hybridMultilevel"/>
    <w:tmpl w:val="BCC0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2A"/>
    <w:rsid w:val="00087F3C"/>
    <w:rsid w:val="0019432A"/>
    <w:rsid w:val="004E00A1"/>
    <w:rsid w:val="004E57AB"/>
    <w:rsid w:val="006307B6"/>
    <w:rsid w:val="00867178"/>
    <w:rsid w:val="008904AF"/>
    <w:rsid w:val="00A125F2"/>
    <w:rsid w:val="00C91270"/>
    <w:rsid w:val="00CE48E3"/>
    <w:rsid w:val="00E1596E"/>
    <w:rsid w:val="00E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48060-903A-465A-91E5-03F34684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19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2021-05-31T19:18:00Z</dcterms:created>
  <dcterms:modified xsi:type="dcterms:W3CDTF">2021-05-31T19:18:00Z</dcterms:modified>
</cp:coreProperties>
</file>