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A6B52" w14:textId="77777777" w:rsidR="00377B4C" w:rsidRPr="002E26AD" w:rsidRDefault="00377B4C" w:rsidP="00377B4C">
      <w:pPr>
        <w:rPr>
          <w:rFonts w:asciiTheme="majorHAnsi" w:hAnsiTheme="majorHAnsi" w:cstheme="majorHAnsi"/>
          <w:sz w:val="32"/>
          <w:szCs w:val="32"/>
          <w:lang w:val="en-GB"/>
        </w:rPr>
      </w:pPr>
      <w:bookmarkStart w:id="0" w:name="_GoBack"/>
      <w:bookmarkEnd w:id="0"/>
      <w:r w:rsidRPr="002E26AD">
        <w:rPr>
          <w:rFonts w:asciiTheme="majorHAnsi" w:hAnsiTheme="majorHAnsi" w:cstheme="majorHAnsi"/>
          <w:sz w:val="32"/>
          <w:szCs w:val="32"/>
          <w:lang w:val="en-GB"/>
        </w:rPr>
        <w:t>CONCEPTUALIZING AN ARCHAEOLOGICAL AND BIOCULTURAL HERITAGE PARK IN CHONGOENE, GAZA PROVINCE, MOZAMBIQUE: COMMUNITY BENEFITS CONNECTED TO COASTAL SHELL MIDDENS AND ECOSYSTEMS.</w:t>
      </w:r>
    </w:p>
    <w:p w14:paraId="46440E9E" w14:textId="77777777" w:rsidR="00377B4C" w:rsidRPr="002E26AD" w:rsidRDefault="00377B4C" w:rsidP="00377B4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BF19778" w14:textId="77777777" w:rsidR="00377B4C" w:rsidRPr="00CF69C8" w:rsidRDefault="00377B4C" w:rsidP="00377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69C8">
        <w:rPr>
          <w:rFonts w:ascii="Times New Roman" w:hAnsi="Times New Roman" w:cs="Times New Roman"/>
          <w:b/>
          <w:bCs/>
          <w:sz w:val="28"/>
          <w:szCs w:val="28"/>
        </w:rPr>
        <w:t>Solange Macamo*; Paul J. Lane**; Zacarias Ombe***; João Carlos de Senna Martinez</w:t>
      </w:r>
      <w:bookmarkStart w:id="1" w:name="_Hlk69752390"/>
      <w:r w:rsidRPr="00CF69C8">
        <w:rPr>
          <w:rFonts w:ascii="Times New Roman" w:hAnsi="Times New Roman" w:cs="Times New Roman"/>
          <w:b/>
          <w:bCs/>
          <w:sz w:val="28"/>
          <w:szCs w:val="28"/>
        </w:rPr>
        <w:t>****</w:t>
      </w:r>
      <w:bookmarkEnd w:id="1"/>
      <w:r w:rsidRPr="00CF69C8">
        <w:rPr>
          <w:rFonts w:ascii="Times New Roman" w:hAnsi="Times New Roman" w:cs="Times New Roman"/>
          <w:b/>
          <w:bCs/>
          <w:sz w:val="28"/>
          <w:szCs w:val="28"/>
        </w:rPr>
        <w:t>; Stela Gujamo</w:t>
      </w:r>
      <w:bookmarkStart w:id="2" w:name="_Hlk69752446"/>
      <w:bookmarkStart w:id="3" w:name="_Hlk69752349"/>
      <w:r w:rsidRPr="00CF69C8">
        <w:rPr>
          <w:rFonts w:ascii="Times New Roman" w:hAnsi="Times New Roman" w:cs="Times New Roman"/>
          <w:b/>
          <w:bCs/>
          <w:sz w:val="28"/>
          <w:szCs w:val="28"/>
        </w:rPr>
        <w:t>*****</w:t>
      </w:r>
      <w:bookmarkEnd w:id="2"/>
      <w:r w:rsidRPr="00CF6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 w:rsidRPr="00CF69C8">
        <w:rPr>
          <w:rFonts w:ascii="Times New Roman" w:hAnsi="Times New Roman" w:cs="Times New Roman"/>
          <w:b/>
          <w:bCs/>
          <w:sz w:val="28"/>
          <w:szCs w:val="28"/>
        </w:rPr>
        <w:t>&amp; Varsil Marcos Cossa</w:t>
      </w:r>
      <w:bookmarkStart w:id="4" w:name="_Hlk69752476"/>
      <w:r w:rsidRPr="00CF69C8">
        <w:rPr>
          <w:rFonts w:ascii="Times New Roman" w:hAnsi="Times New Roman" w:cs="Times New Roman"/>
          <w:b/>
          <w:bCs/>
          <w:sz w:val="28"/>
          <w:szCs w:val="28"/>
        </w:rPr>
        <w:t>******</w:t>
      </w:r>
      <w:bookmarkEnd w:id="4"/>
    </w:p>
    <w:p w14:paraId="3E4CA8CA" w14:textId="77777777" w:rsidR="00377B4C" w:rsidRPr="00CF69C8" w:rsidRDefault="00377B4C" w:rsidP="00377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F43131" w14:textId="77777777" w:rsidR="00377B4C" w:rsidRPr="002E26AD" w:rsidRDefault="00377B4C" w:rsidP="00377B4C">
      <w:pPr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</w:pPr>
      <w:r w:rsidRPr="002E26AD">
        <w:rPr>
          <w:rFonts w:cstheme="minorHAnsi"/>
          <w:b/>
          <w:bCs/>
          <w:sz w:val="20"/>
          <w:szCs w:val="20"/>
          <w:lang w:val="en-GB"/>
        </w:rPr>
        <w:t>*</w:t>
      </w:r>
      <w:r w:rsidRPr="002E26AD">
        <w:rPr>
          <w:b/>
          <w:bCs/>
          <w:sz w:val="20"/>
          <w:szCs w:val="20"/>
          <w:lang w:val="en-GB"/>
        </w:rPr>
        <w:t xml:space="preserve">Department of Archaeology and Anthropology, Eduardo Mondlane University, Maputo, </w:t>
      </w:r>
      <w:r w:rsidRPr="002E26AD"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  <w:t>Moçambique</w:t>
      </w:r>
    </w:p>
    <w:p w14:paraId="3C0FD62E" w14:textId="06CE077A" w:rsidR="00377B4C" w:rsidRPr="002E26AD" w:rsidRDefault="00377B4C" w:rsidP="00377B4C">
      <w:pPr>
        <w:rPr>
          <w:b/>
          <w:bCs/>
          <w:sz w:val="20"/>
          <w:szCs w:val="20"/>
          <w:lang w:val="en-GB"/>
        </w:rPr>
      </w:pPr>
      <w:r w:rsidRPr="002E26AD">
        <w:rPr>
          <w:rFonts w:cstheme="minorHAnsi"/>
          <w:b/>
          <w:bCs/>
          <w:sz w:val="20"/>
          <w:szCs w:val="20"/>
          <w:lang w:val="en-GB"/>
        </w:rPr>
        <w:t>**</w:t>
      </w:r>
      <w:r w:rsidRPr="002E26AD">
        <w:rPr>
          <w:rFonts w:eastAsiaTheme="minorEastAsia" w:cs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 </w:t>
      </w:r>
      <w:r w:rsidRPr="002E26AD"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  <w:t xml:space="preserve">Department of Archaeology, University of Cambridge, Cambridge, UK. </w:t>
      </w:r>
      <w:r w:rsidR="000F12DA" w:rsidRPr="002E26AD"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  <w:t xml:space="preserve"> &amp; </w:t>
      </w:r>
      <w:r w:rsidRPr="002E26AD">
        <w:rPr>
          <w:b/>
          <w:bCs/>
          <w:sz w:val="20"/>
          <w:szCs w:val="20"/>
          <w:lang w:val="en-GB"/>
        </w:rPr>
        <w:t>School of Geography, Archaeology and Environmental Studies, University of the Witwatersrand, Johannesburg, South Africa</w:t>
      </w:r>
    </w:p>
    <w:p w14:paraId="46987116" w14:textId="77777777" w:rsidR="00377B4C" w:rsidRPr="002E26AD" w:rsidRDefault="00377B4C" w:rsidP="00377B4C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2E26AD">
        <w:rPr>
          <w:rFonts w:ascii="Times New Roman" w:hAnsi="Times New Roman" w:cs="Times New Roman"/>
          <w:b/>
          <w:bCs/>
          <w:sz w:val="20"/>
          <w:szCs w:val="20"/>
          <w:lang w:val="en-GB"/>
        </w:rPr>
        <w:t>***Mozambique Pedagogical University</w:t>
      </w:r>
    </w:p>
    <w:p w14:paraId="613732AE" w14:textId="51607A43" w:rsidR="00377B4C" w:rsidRPr="002E26AD" w:rsidRDefault="00377B4C" w:rsidP="00377B4C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2E26AD">
        <w:rPr>
          <w:rFonts w:ascii="Times New Roman" w:hAnsi="Times New Roman" w:cs="Times New Roman"/>
          <w:b/>
          <w:bCs/>
          <w:sz w:val="20"/>
          <w:szCs w:val="20"/>
          <w:lang w:val="en-GB"/>
        </w:rPr>
        <w:t>****</w:t>
      </w:r>
      <w:r w:rsidR="00F137D5" w:rsidRPr="00CF69C8">
        <w:rPr>
          <w:rFonts w:ascii="Times New Roman" w:hAnsi="Times New Roman" w:cs="Times New Roman"/>
          <w:b/>
          <w:bCs/>
          <w:sz w:val="20"/>
          <w:szCs w:val="20"/>
          <w:lang w:val="en-GB"/>
        </w:rPr>
        <w:t>Centre for Archaeology (</w:t>
      </w:r>
      <w:proofErr w:type="spellStart"/>
      <w:r w:rsidR="00F137D5" w:rsidRPr="00CF69C8">
        <w:rPr>
          <w:rFonts w:ascii="Times New Roman" w:hAnsi="Times New Roman" w:cs="Times New Roman"/>
          <w:b/>
          <w:bCs/>
          <w:sz w:val="20"/>
          <w:szCs w:val="20"/>
          <w:lang w:val="en-GB"/>
        </w:rPr>
        <w:t>Uniarq</w:t>
      </w:r>
      <w:proofErr w:type="spellEnd"/>
      <w:r w:rsidR="00F137D5" w:rsidRPr="00CF69C8">
        <w:rPr>
          <w:rFonts w:ascii="Times New Roman" w:hAnsi="Times New Roman" w:cs="Times New Roman"/>
          <w:b/>
          <w:bCs/>
          <w:sz w:val="20"/>
          <w:szCs w:val="20"/>
          <w:lang w:val="en-GB"/>
        </w:rPr>
        <w:t>),</w:t>
      </w:r>
      <w:r w:rsidR="00F137D5" w:rsidRPr="002E26A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2E26A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School of Arts and Humanities, University of Lisbon </w:t>
      </w:r>
    </w:p>
    <w:p w14:paraId="1DA02750" w14:textId="77777777" w:rsidR="00377B4C" w:rsidRPr="002E26AD" w:rsidRDefault="00377B4C" w:rsidP="00377B4C">
      <w:pPr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</w:pPr>
      <w:r w:rsidRPr="002E26A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***** </w:t>
      </w:r>
      <w:bookmarkStart w:id="5" w:name="_Hlk69752486"/>
      <w:r w:rsidRPr="002E26AD">
        <w:rPr>
          <w:b/>
          <w:bCs/>
          <w:sz w:val="20"/>
          <w:szCs w:val="20"/>
          <w:lang w:val="en-GB"/>
        </w:rPr>
        <w:t xml:space="preserve">Department of Archaeology and Anthropology, Eduardo Mondlane University, Maputo, </w:t>
      </w:r>
      <w:r w:rsidRPr="002E26AD"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  <w:t>Moçambique</w:t>
      </w:r>
    </w:p>
    <w:bookmarkEnd w:id="5"/>
    <w:p w14:paraId="2410E355" w14:textId="77777777" w:rsidR="00377B4C" w:rsidRPr="002E26AD" w:rsidRDefault="00377B4C" w:rsidP="00377B4C">
      <w:pPr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</w:pPr>
      <w:r w:rsidRPr="002E26AD">
        <w:rPr>
          <w:rFonts w:ascii="Times New Roman" w:hAnsi="Times New Roman" w:cs="Times New Roman"/>
          <w:b/>
          <w:bCs/>
          <w:sz w:val="20"/>
          <w:szCs w:val="20"/>
          <w:lang w:val="en-GB"/>
        </w:rPr>
        <w:t>******</w:t>
      </w:r>
      <w:r w:rsidRPr="002E26AD">
        <w:rPr>
          <w:b/>
          <w:bCs/>
          <w:sz w:val="20"/>
          <w:szCs w:val="20"/>
          <w:lang w:val="en-GB"/>
        </w:rPr>
        <w:t xml:space="preserve"> Department of Archaeology and Anthropology, Eduardo Mondlane University, Maputo, </w:t>
      </w:r>
      <w:r w:rsidRPr="002E26AD">
        <w:rPr>
          <w:rFonts w:eastAsiaTheme="minorEastAsia" w:cstheme="minorHAnsi"/>
          <w:b/>
          <w:bCs/>
          <w:noProof/>
          <w:color w:val="000000" w:themeColor="text1"/>
          <w:sz w:val="20"/>
          <w:szCs w:val="20"/>
          <w:lang w:val="en-GB"/>
        </w:rPr>
        <w:t>Moçambique</w:t>
      </w:r>
    </w:p>
    <w:p w14:paraId="36EE015B" w14:textId="77777777" w:rsidR="00377B4C" w:rsidRPr="002E26AD" w:rsidRDefault="00377B4C" w:rsidP="00377B4C">
      <w:pPr>
        <w:rPr>
          <w:rFonts w:eastAsiaTheme="minorEastAsia" w:cstheme="minorHAnsi"/>
          <w:noProof/>
          <w:color w:val="000000" w:themeColor="text1"/>
          <w:sz w:val="24"/>
          <w:szCs w:val="24"/>
          <w:lang w:val="en-GB"/>
        </w:rPr>
      </w:pPr>
    </w:p>
    <w:p w14:paraId="63B6D2DA" w14:textId="77777777" w:rsidR="00377B4C" w:rsidRPr="002E26AD" w:rsidRDefault="00377B4C" w:rsidP="00377B4C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E26AD">
        <w:rPr>
          <w:rFonts w:ascii="Times New Roman" w:hAnsi="Times New Roman" w:cs="Times New Roman"/>
          <w:b/>
          <w:bCs/>
          <w:sz w:val="32"/>
          <w:szCs w:val="32"/>
          <w:lang w:val="en-GB"/>
        </w:rPr>
        <w:t>Abstract</w:t>
      </w:r>
    </w:p>
    <w:p w14:paraId="4D87BA1B" w14:textId="77124DFF" w:rsidR="00377B4C" w:rsidRPr="002E26AD" w:rsidRDefault="00377B4C" w:rsidP="00377B4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</w:pPr>
      <w:proofErr w:type="spellStart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Chongoene</w:t>
      </w:r>
      <w:proofErr w:type="spellEnd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District in Gaza province, Mozambique, 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hosts a number of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important archaeological shell </w:t>
      </w:r>
      <w:proofErr w:type="gramStart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middens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which</w:t>
      </w:r>
      <w:proofErr w:type="gramEnd"/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are also of significant heritage value to local communities and for the country as a whole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.</w:t>
      </w:r>
      <w:r w:rsidRPr="002E26AD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0F12DA" w:rsidRPr="002E26AD">
        <w:rPr>
          <w:rFonts w:ascii="Times New Roman" w:hAnsi="Times New Roman" w:cs="Times New Roman"/>
          <w:sz w:val="24"/>
          <w:szCs w:val="24"/>
          <w:lang w:val="en-GB"/>
        </w:rPr>
        <w:t>se shell middens form the focus of this paper which aims to explore what is currently known about their origins and archaeological associations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and current threats to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their preservation and management.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This paper 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will outline a possible way forward that includes the establishment of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an innovative Archaeological and Biocultural Heritage Park, 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that places community stewardship and educational engagement at the centre of efforts to protect these sites and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disseminat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e information about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this rich heritage through </w:t>
      </w:r>
      <w:r w:rsidR="000F12DA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informed, collaborative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management.</w:t>
      </w:r>
    </w:p>
    <w:p w14:paraId="6AFB88A7" w14:textId="16F13F1A" w:rsidR="00377B4C" w:rsidRPr="002E26AD" w:rsidRDefault="00377B4C" w:rsidP="00377B4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</w:pP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The </w:t>
      </w:r>
      <w:proofErr w:type="spellStart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Chongoene</w:t>
      </w:r>
      <w:proofErr w:type="spellEnd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shell </w:t>
      </w:r>
      <w:proofErr w:type="spellStart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middens</w:t>
      </w:r>
      <w:proofErr w:type="spellEnd"/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provi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de essential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cultural ecosystem services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for local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coastal communities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and warrant protection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as part of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district-level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cultural landscape preservation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activities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. They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also provide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testimony</w:t>
      </w:r>
      <w:r w:rsidR="00152627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, beginning in the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early first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lastRenderedPageBreak/>
        <w:t>millennium CE around the transition from Late Stone Age hunting and gathering to early farming Iron Age modes of subsistence</w:t>
      </w:r>
      <w:r w:rsidR="00152627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,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to the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changing 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interaction between human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s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and nature t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h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rough the exploitation of the marine mollus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c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s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and other coastal resources over the </w:t>
      </w:r>
      <w:r w:rsidR="00253B22" w:rsidRPr="002E26AD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pt-PT"/>
        </w:rPr>
        <w:t>longue dur</w:t>
      </w:r>
      <w:r w:rsidR="00253B22" w:rsidRPr="002E26AD">
        <w:rPr>
          <w:rFonts w:ascii="Calibri" w:eastAsiaTheme="minorEastAsia" w:hAnsi="Calibri" w:cs="Calibri"/>
          <w:i/>
          <w:iCs/>
          <w:sz w:val="24"/>
          <w:szCs w:val="24"/>
          <w:lang w:val="en-GB" w:eastAsia="pt-PT"/>
        </w:rPr>
        <w:t>é</w:t>
      </w:r>
      <w:r w:rsidR="00253B22" w:rsidRPr="002E26AD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pt-PT"/>
        </w:rPr>
        <w:t>e</w:t>
      </w:r>
      <w:r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. </w:t>
      </w:r>
    </w:p>
    <w:p w14:paraId="4EB66F9E" w14:textId="10BF63E6" w:rsidR="00377B4C" w:rsidRPr="002E26AD" w:rsidRDefault="00D705A0" w:rsidP="00377B4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We argue in this paper </w:t>
      </w:r>
      <w:r w:rsidR="0057332C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that despite</w:t>
      </w:r>
      <w:r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having been known for many years and recognized as archaeologically important the preservation and conservation of these coastal middens in the dunes at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Chongoene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still present an overwhelming challenge to the Provincial Government authorities owing to the absence of any integrated coastal management plans for this section of Mozambique’s coastline. Moreover, we contend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that,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if properly preserved and valued,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these shell midd</w:t>
      </w:r>
      <w:r w:rsidR="002E26AD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e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ns and their associated coastal ecosystem can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contribute to foster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ing a deeper sense of environmental responsibilities and positive evaluation of maritime cultural heritage while also strengthening 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cultural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attachments to place and generating economic opportunities through related investment in establishing biocultural heritage tourism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. Their location close to the Indian Ocean with beautifully beaches can 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obviously 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attract visitors</w:t>
      </w:r>
      <w:r w:rsidR="00253B22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, while their scenic qualities and deep human history</w:t>
      </w:r>
      <w:r w:rsidR="00AA3733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offer ideal qualities for promoting philosophies of local cultural stewardship and environmental conservation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. Essentially, local people recognize themselves as part of this landscape that they have created </w:t>
      </w:r>
      <w:r w:rsidR="00AA3733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over 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time, t</w:t>
      </w:r>
      <w:r w:rsidR="00AA3733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h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rough shell</w:t>
      </w:r>
      <w:r w:rsidR="00AA3733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fish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 xml:space="preserve"> collection</w:t>
      </w:r>
      <w:r w:rsidR="00AA3733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, fishing and cultural engagement with the sea and its resources</w:t>
      </w:r>
      <w:r w:rsidR="00377B4C" w:rsidRPr="002E26AD"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  <w:t>.</w:t>
      </w:r>
    </w:p>
    <w:p w14:paraId="35103FBE" w14:textId="1EBA82F7" w:rsidR="00377B4C" w:rsidRPr="002E26AD" w:rsidRDefault="00377B4C" w:rsidP="00377B4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pt-PT"/>
        </w:rPr>
      </w:pPr>
    </w:p>
    <w:p w14:paraId="4B6A29E0" w14:textId="77777777" w:rsidR="00377B4C" w:rsidRPr="002E26AD" w:rsidRDefault="00377B4C" w:rsidP="00377B4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n-GB" w:eastAsia="pt-PT"/>
        </w:rPr>
      </w:pPr>
    </w:p>
    <w:p w14:paraId="42D545A6" w14:textId="77777777" w:rsidR="00377B4C" w:rsidRPr="002E26AD" w:rsidRDefault="00377B4C" w:rsidP="00377B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E26AD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words</w:t>
      </w:r>
      <w:r w:rsidRPr="002E26AD">
        <w:rPr>
          <w:rFonts w:ascii="Times New Roman" w:hAnsi="Times New Roman" w:cs="Times New Roman"/>
          <w:sz w:val="24"/>
          <w:szCs w:val="24"/>
          <w:lang w:val="en-GB"/>
        </w:rPr>
        <w:t xml:space="preserve">: Shell </w:t>
      </w:r>
      <w:proofErr w:type="spellStart"/>
      <w:r w:rsidRPr="002E26AD">
        <w:rPr>
          <w:rFonts w:ascii="Times New Roman" w:hAnsi="Times New Roman" w:cs="Times New Roman"/>
          <w:sz w:val="24"/>
          <w:szCs w:val="24"/>
          <w:lang w:val="en-GB"/>
        </w:rPr>
        <w:t>middens</w:t>
      </w:r>
      <w:proofErr w:type="spellEnd"/>
      <w:r w:rsidRPr="002E26AD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2E26AD">
        <w:rPr>
          <w:rFonts w:ascii="Times New Roman" w:hAnsi="Times New Roman" w:cs="Times New Roman"/>
          <w:sz w:val="24"/>
          <w:szCs w:val="24"/>
          <w:lang w:val="en-GB"/>
        </w:rPr>
        <w:t>Chongoene</w:t>
      </w:r>
      <w:proofErr w:type="spellEnd"/>
      <w:r w:rsidRPr="002E26AD">
        <w:rPr>
          <w:rFonts w:ascii="Times New Roman" w:hAnsi="Times New Roman" w:cs="Times New Roman"/>
          <w:sz w:val="24"/>
          <w:szCs w:val="24"/>
          <w:lang w:val="en-GB"/>
        </w:rPr>
        <w:t>; Ecosystems; Preservation; Biocultural Heritage; Local coastal communities</w:t>
      </w:r>
    </w:p>
    <w:p w14:paraId="0ADDD1E4" w14:textId="77777777" w:rsidR="00377B4C" w:rsidRPr="002E26AD" w:rsidRDefault="00377B4C" w:rsidP="00377B4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n-GB" w:eastAsia="pt-PT"/>
        </w:rPr>
      </w:pPr>
    </w:p>
    <w:p w14:paraId="7AC9D078" w14:textId="77777777" w:rsidR="00377B4C" w:rsidRPr="002E26AD" w:rsidRDefault="00377B4C" w:rsidP="00377B4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B4F9816" w14:textId="77777777" w:rsidR="00A94209" w:rsidRPr="002E26AD" w:rsidRDefault="00A94209">
      <w:pPr>
        <w:rPr>
          <w:lang w:val="en-GB"/>
        </w:rPr>
      </w:pPr>
    </w:p>
    <w:sectPr w:rsidR="00A94209" w:rsidRPr="002E2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4C"/>
    <w:rsid w:val="000F12DA"/>
    <w:rsid w:val="00152627"/>
    <w:rsid w:val="00253B22"/>
    <w:rsid w:val="002E26AD"/>
    <w:rsid w:val="00377B4C"/>
    <w:rsid w:val="0057332C"/>
    <w:rsid w:val="005A17E3"/>
    <w:rsid w:val="00920C2D"/>
    <w:rsid w:val="00982CDD"/>
    <w:rsid w:val="00A11E1B"/>
    <w:rsid w:val="00A76C36"/>
    <w:rsid w:val="00A94209"/>
    <w:rsid w:val="00AA3733"/>
    <w:rsid w:val="00CE7BDA"/>
    <w:rsid w:val="00CF69C8"/>
    <w:rsid w:val="00D66841"/>
    <w:rsid w:val="00D705A0"/>
    <w:rsid w:val="00DA6A0D"/>
    <w:rsid w:val="00DD7F11"/>
    <w:rsid w:val="00E36EC8"/>
    <w:rsid w:val="00F137D5"/>
    <w:rsid w:val="00F3235A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7F91"/>
  <w15:docId w15:val="{FA14F41E-2FD9-4DA1-8508-D04A3B3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4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Macamo</dc:creator>
  <cp:lastModifiedBy>hp</cp:lastModifiedBy>
  <cp:revision>2</cp:revision>
  <dcterms:created xsi:type="dcterms:W3CDTF">2021-07-26T00:16:00Z</dcterms:created>
  <dcterms:modified xsi:type="dcterms:W3CDTF">2021-07-26T00:16:00Z</dcterms:modified>
</cp:coreProperties>
</file>