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8F7D" w14:textId="5271D0D2" w:rsidR="00793E9F" w:rsidRPr="00793E9F" w:rsidRDefault="00793E9F" w:rsidP="008C303C">
      <w:pPr>
        <w:spacing w:before="120" w:after="0"/>
        <w:jc w:val="center"/>
        <w:rPr>
          <w:rFonts w:asciiTheme="majorBidi" w:hAnsiTheme="majorBidi" w:cstheme="majorBidi"/>
          <w:b/>
          <w:bCs/>
          <w:sz w:val="24"/>
          <w:szCs w:val="24"/>
          <w:lang w:val="en-US"/>
        </w:rPr>
      </w:pPr>
      <w:r w:rsidRPr="00793E9F">
        <w:rPr>
          <w:rFonts w:asciiTheme="majorBidi" w:hAnsiTheme="majorBidi" w:cstheme="majorBidi"/>
          <w:b/>
          <w:bCs/>
          <w:sz w:val="24"/>
          <w:szCs w:val="24"/>
          <w:lang w:val="en-US"/>
        </w:rPr>
        <w:t>New Investigations o</w:t>
      </w:r>
      <w:r w:rsidR="0073222E">
        <w:rPr>
          <w:rFonts w:asciiTheme="majorBidi" w:hAnsiTheme="majorBidi" w:cstheme="majorBidi"/>
          <w:b/>
          <w:bCs/>
          <w:sz w:val="24"/>
          <w:szCs w:val="24"/>
          <w:lang w:val="en-US"/>
        </w:rPr>
        <w:t>n</w:t>
      </w:r>
      <w:r w:rsidRPr="00793E9F">
        <w:rPr>
          <w:rFonts w:asciiTheme="majorBidi" w:hAnsiTheme="majorBidi" w:cstheme="majorBidi"/>
          <w:b/>
          <w:bCs/>
          <w:sz w:val="24"/>
          <w:szCs w:val="24"/>
          <w:lang w:val="en-US"/>
        </w:rPr>
        <w:t xml:space="preserve"> Holocene Settlements </w:t>
      </w:r>
      <w:r w:rsidR="008C303C">
        <w:rPr>
          <w:rFonts w:asciiTheme="majorBidi" w:hAnsiTheme="majorBidi" w:cstheme="majorBidi"/>
          <w:b/>
          <w:bCs/>
          <w:sz w:val="24"/>
          <w:szCs w:val="24"/>
          <w:lang w:val="en-US"/>
        </w:rPr>
        <w:t>in the fa</w:t>
      </w:r>
      <w:r w:rsidR="003A587F">
        <w:rPr>
          <w:rFonts w:asciiTheme="majorBidi" w:hAnsiTheme="majorBidi" w:cstheme="majorBidi"/>
          <w:b/>
          <w:bCs/>
          <w:sz w:val="24"/>
          <w:szCs w:val="24"/>
          <w:lang w:val="en-US"/>
        </w:rPr>
        <w:t>r northeastern Algeria</w:t>
      </w:r>
    </w:p>
    <w:p w14:paraId="33C377D7" w14:textId="2C685A23" w:rsidR="00793E9F" w:rsidRPr="00F21BBC" w:rsidRDefault="00793E9F" w:rsidP="00F21BBC">
      <w:pPr>
        <w:jc w:val="center"/>
        <w:rPr>
          <w:rFonts w:asciiTheme="majorBidi" w:hAnsiTheme="majorBidi" w:cstheme="majorBidi"/>
          <w:vertAlign w:val="superscript"/>
          <w:lang w:val="en-US"/>
        </w:rPr>
      </w:pPr>
      <w:r w:rsidRPr="00F21BBC">
        <w:rPr>
          <w:rFonts w:asciiTheme="majorBidi" w:hAnsiTheme="majorBidi" w:cstheme="majorBidi"/>
          <w:lang w:val="en-US"/>
        </w:rPr>
        <w:t xml:space="preserve">Sari L. </w:t>
      </w:r>
      <w:r w:rsidRPr="00F21BBC">
        <w:rPr>
          <w:rFonts w:asciiTheme="majorBidi" w:hAnsiTheme="majorBidi" w:cstheme="majorBidi"/>
          <w:vertAlign w:val="superscript"/>
          <w:lang w:val="en-US"/>
        </w:rPr>
        <w:t>1*</w:t>
      </w:r>
      <w:r w:rsidRPr="00F21BBC">
        <w:rPr>
          <w:rFonts w:asciiTheme="majorBidi" w:hAnsiTheme="majorBidi" w:cstheme="majorBidi"/>
          <w:lang w:val="en-US"/>
        </w:rPr>
        <w:t xml:space="preserve">, Soudani L. </w:t>
      </w:r>
      <w:r w:rsidRPr="00F21BBC">
        <w:rPr>
          <w:rFonts w:asciiTheme="majorBidi" w:hAnsiTheme="majorBidi" w:cstheme="majorBidi"/>
          <w:vertAlign w:val="superscript"/>
          <w:lang w:val="en-US"/>
        </w:rPr>
        <w:t>1</w:t>
      </w:r>
      <w:r w:rsidRPr="00F21BBC">
        <w:rPr>
          <w:rFonts w:asciiTheme="majorBidi" w:hAnsiTheme="majorBidi" w:cstheme="majorBidi"/>
          <w:lang w:val="en-US"/>
        </w:rPr>
        <w:t xml:space="preserve">, </w:t>
      </w:r>
      <w:r w:rsidR="003842F9" w:rsidRPr="00F21BBC">
        <w:rPr>
          <w:rFonts w:asciiTheme="majorBidi" w:hAnsiTheme="majorBidi" w:cstheme="majorBidi"/>
          <w:lang w:val="en-US"/>
        </w:rPr>
        <w:t xml:space="preserve">Bensadok S. </w:t>
      </w:r>
      <w:r w:rsidR="003842F9" w:rsidRPr="00F21BBC">
        <w:rPr>
          <w:rFonts w:asciiTheme="majorBidi" w:hAnsiTheme="majorBidi" w:cstheme="majorBidi"/>
          <w:vertAlign w:val="superscript"/>
          <w:lang w:val="en-US"/>
        </w:rPr>
        <w:t>1</w:t>
      </w:r>
      <w:r w:rsidR="00F21BBC">
        <w:rPr>
          <w:rFonts w:asciiTheme="majorBidi" w:hAnsiTheme="majorBidi" w:cstheme="majorBidi"/>
          <w:lang w:val="en-US"/>
        </w:rPr>
        <w:t>,</w:t>
      </w:r>
      <w:r w:rsidR="003842F9" w:rsidRPr="00F21BBC">
        <w:rPr>
          <w:rFonts w:asciiTheme="majorBidi" w:hAnsiTheme="majorBidi" w:cstheme="majorBidi"/>
          <w:lang w:val="en-US"/>
        </w:rPr>
        <w:t xml:space="preserve"> </w:t>
      </w:r>
      <w:r w:rsidR="00023E79" w:rsidRPr="00F21BBC">
        <w:rPr>
          <w:rFonts w:asciiTheme="majorBidi" w:hAnsiTheme="majorBidi" w:cstheme="majorBidi"/>
          <w:lang w:val="en-US"/>
        </w:rPr>
        <w:t>Aoudia L.</w:t>
      </w:r>
      <w:r w:rsidR="00023E79" w:rsidRPr="00F21BBC">
        <w:rPr>
          <w:rFonts w:asciiTheme="majorBidi" w:hAnsiTheme="majorBidi" w:cstheme="majorBidi"/>
          <w:vertAlign w:val="superscript"/>
          <w:lang w:val="en-US"/>
        </w:rPr>
        <w:t xml:space="preserve"> </w:t>
      </w:r>
      <w:r w:rsidR="00023E79" w:rsidRPr="00023E79">
        <w:rPr>
          <w:rFonts w:asciiTheme="majorBidi" w:hAnsiTheme="majorBidi" w:cstheme="majorBidi"/>
          <w:vertAlign w:val="superscript"/>
          <w:lang w:val="en-US"/>
        </w:rPr>
        <w:t>1</w:t>
      </w:r>
      <w:r w:rsidR="00023E79">
        <w:rPr>
          <w:rFonts w:asciiTheme="majorBidi" w:hAnsiTheme="majorBidi" w:cstheme="majorBidi"/>
          <w:lang w:val="en-US"/>
        </w:rPr>
        <w:t xml:space="preserve">, </w:t>
      </w:r>
      <w:r w:rsidRPr="00F21BBC">
        <w:rPr>
          <w:rFonts w:asciiTheme="majorBidi" w:hAnsiTheme="majorBidi" w:cstheme="majorBidi"/>
          <w:lang w:val="en-US"/>
        </w:rPr>
        <w:t>Djerrab A.</w:t>
      </w:r>
      <w:r w:rsidRPr="00F21BBC">
        <w:rPr>
          <w:rFonts w:asciiTheme="majorBidi" w:hAnsiTheme="majorBidi" w:cstheme="majorBidi"/>
          <w:vertAlign w:val="superscript"/>
          <w:lang w:val="en-US"/>
        </w:rPr>
        <w:t>2</w:t>
      </w:r>
      <w:r w:rsidRPr="00F21BBC">
        <w:rPr>
          <w:rFonts w:asciiTheme="majorBidi" w:hAnsiTheme="majorBidi" w:cstheme="majorBidi"/>
          <w:lang w:val="en-US"/>
        </w:rPr>
        <w:t>, Ruault-Djerrab M</w:t>
      </w:r>
      <w:r w:rsidRPr="00F21BBC">
        <w:rPr>
          <w:rFonts w:asciiTheme="majorBidi" w:hAnsiTheme="majorBidi" w:cstheme="majorBidi"/>
          <w:vertAlign w:val="superscript"/>
          <w:lang w:val="en-US"/>
        </w:rPr>
        <w:t>2</w:t>
      </w:r>
    </w:p>
    <w:p w14:paraId="6CD94D3E" w14:textId="0970D863" w:rsidR="00793E9F" w:rsidRPr="00517FD5" w:rsidRDefault="00793E9F" w:rsidP="00793E9F">
      <w:pPr>
        <w:spacing w:after="0"/>
        <w:jc w:val="both"/>
        <w:rPr>
          <w:rFonts w:asciiTheme="majorBidi" w:hAnsiTheme="majorBidi" w:cstheme="majorBidi"/>
          <w:sz w:val="20"/>
          <w:szCs w:val="20"/>
        </w:rPr>
      </w:pPr>
      <w:r w:rsidRPr="00517FD5">
        <w:rPr>
          <w:rFonts w:asciiTheme="majorBidi" w:hAnsiTheme="majorBidi" w:cstheme="majorBidi"/>
          <w:sz w:val="20"/>
          <w:szCs w:val="20"/>
        </w:rPr>
        <w:t xml:space="preserve">1*. </w:t>
      </w:r>
      <w:r w:rsidRPr="00F46854">
        <w:rPr>
          <w:rFonts w:asciiTheme="majorBidi" w:hAnsiTheme="majorBidi" w:cstheme="majorBidi"/>
          <w:sz w:val="20"/>
          <w:szCs w:val="20"/>
        </w:rPr>
        <w:t>Corresponding</w:t>
      </w:r>
      <w:r>
        <w:rPr>
          <w:rFonts w:asciiTheme="majorBidi" w:hAnsiTheme="majorBidi" w:cstheme="majorBidi"/>
          <w:sz w:val="20"/>
          <w:szCs w:val="20"/>
        </w:rPr>
        <w:t xml:space="preserve"> </w:t>
      </w:r>
      <w:r w:rsidRPr="00F46854">
        <w:rPr>
          <w:rFonts w:asciiTheme="majorBidi" w:hAnsiTheme="majorBidi" w:cstheme="majorBidi"/>
          <w:sz w:val="20"/>
          <w:szCs w:val="20"/>
        </w:rPr>
        <w:t>author</w:t>
      </w:r>
      <w:r w:rsidRPr="00517FD5">
        <w:rPr>
          <w:rFonts w:asciiTheme="majorBidi" w:hAnsiTheme="majorBidi" w:cstheme="majorBidi"/>
          <w:sz w:val="20"/>
          <w:szCs w:val="20"/>
        </w:rPr>
        <w:t>. Centre national de recherches préhistoriques, anthropologiques et historiques (CNRPAH). Alger, Algérie.</w:t>
      </w:r>
    </w:p>
    <w:p w14:paraId="67753111" w14:textId="77777777" w:rsidR="00793E9F" w:rsidRPr="00517FD5" w:rsidRDefault="00793E9F" w:rsidP="00793E9F">
      <w:pPr>
        <w:spacing w:after="0"/>
        <w:jc w:val="both"/>
        <w:rPr>
          <w:rFonts w:asciiTheme="majorBidi" w:hAnsiTheme="majorBidi" w:cstheme="majorBidi"/>
          <w:sz w:val="20"/>
          <w:szCs w:val="20"/>
        </w:rPr>
      </w:pPr>
      <w:r w:rsidRPr="00517FD5">
        <w:rPr>
          <w:rFonts w:asciiTheme="majorBidi" w:hAnsiTheme="majorBidi" w:cstheme="majorBidi"/>
          <w:sz w:val="20"/>
          <w:szCs w:val="20"/>
        </w:rPr>
        <w:t>E-mail : sari.latifa@cnrpah.org</w:t>
      </w:r>
    </w:p>
    <w:p w14:paraId="15E84899" w14:textId="77777777" w:rsidR="00793E9F" w:rsidRDefault="00793E9F" w:rsidP="00793E9F">
      <w:pPr>
        <w:spacing w:after="0"/>
        <w:jc w:val="both"/>
        <w:rPr>
          <w:rFonts w:asciiTheme="majorBidi" w:hAnsiTheme="majorBidi" w:cstheme="majorBidi"/>
          <w:sz w:val="20"/>
          <w:szCs w:val="20"/>
        </w:rPr>
      </w:pPr>
      <w:r w:rsidRPr="00517FD5">
        <w:rPr>
          <w:rFonts w:asciiTheme="majorBidi" w:hAnsiTheme="majorBidi" w:cstheme="majorBidi"/>
          <w:sz w:val="20"/>
          <w:szCs w:val="20"/>
        </w:rPr>
        <w:t xml:space="preserve">2. Université de Guelma, Département d’Histoire et </w:t>
      </w:r>
      <w:r>
        <w:rPr>
          <w:rFonts w:asciiTheme="majorBidi" w:hAnsiTheme="majorBidi" w:cstheme="majorBidi"/>
          <w:sz w:val="20"/>
          <w:szCs w:val="20"/>
        </w:rPr>
        <w:t>d’Archéologie, Guelma, Algérie.</w:t>
      </w:r>
    </w:p>
    <w:p w14:paraId="0B35CCE2" w14:textId="77777777" w:rsidR="00F21BBC" w:rsidRDefault="00F21BBC" w:rsidP="00793E9F">
      <w:pPr>
        <w:spacing w:after="0"/>
        <w:jc w:val="both"/>
        <w:rPr>
          <w:rFonts w:asciiTheme="majorBidi" w:hAnsiTheme="majorBidi" w:cstheme="majorBidi"/>
          <w:sz w:val="20"/>
          <w:szCs w:val="20"/>
        </w:rPr>
      </w:pPr>
    </w:p>
    <w:p w14:paraId="2A01AF87" w14:textId="77777777" w:rsidR="00793E9F" w:rsidRPr="00F46854" w:rsidRDefault="00793E9F" w:rsidP="00793E9F">
      <w:pPr>
        <w:jc w:val="both"/>
        <w:rPr>
          <w:rFonts w:asciiTheme="majorBidi" w:hAnsiTheme="majorBidi" w:cstheme="majorBidi"/>
          <w:b/>
          <w:sz w:val="24"/>
          <w:szCs w:val="24"/>
          <w:lang w:val="en-US"/>
        </w:rPr>
      </w:pPr>
      <w:r w:rsidRPr="00F46854">
        <w:rPr>
          <w:rFonts w:asciiTheme="majorBidi" w:hAnsiTheme="majorBidi" w:cstheme="majorBidi"/>
          <w:b/>
          <w:sz w:val="24"/>
          <w:szCs w:val="24"/>
          <w:lang w:val="en-US"/>
        </w:rPr>
        <w:t>Abstract</w:t>
      </w:r>
    </w:p>
    <w:p w14:paraId="4E8D64C3" w14:textId="4A8184DE" w:rsidR="00793E9F" w:rsidRPr="00D255B7" w:rsidRDefault="00793E9F" w:rsidP="00C468BF">
      <w:pPr>
        <w:ind w:firstLine="567"/>
        <w:jc w:val="both"/>
        <w:rPr>
          <w:rFonts w:asciiTheme="majorBidi" w:hAnsiTheme="majorBidi" w:cstheme="majorBidi"/>
          <w:sz w:val="24"/>
          <w:szCs w:val="24"/>
          <w:lang w:val="en-US"/>
        </w:rPr>
      </w:pPr>
      <w:r w:rsidRPr="00F46854">
        <w:rPr>
          <w:rFonts w:asciiTheme="majorBidi" w:hAnsiTheme="majorBidi" w:cstheme="majorBidi"/>
          <w:sz w:val="24"/>
          <w:szCs w:val="24"/>
          <w:lang w:val="en-US"/>
        </w:rPr>
        <w:t>So far, the knowledge on the prehistor</w:t>
      </w:r>
      <w:r w:rsidR="00F21BBC">
        <w:rPr>
          <w:rFonts w:asciiTheme="majorBidi" w:hAnsiTheme="majorBidi" w:cstheme="majorBidi"/>
          <w:sz w:val="24"/>
          <w:szCs w:val="24"/>
          <w:lang w:val="en-US"/>
        </w:rPr>
        <w:t xml:space="preserve">ic settlements </w:t>
      </w:r>
      <w:r w:rsidR="00B8413D">
        <w:rPr>
          <w:rFonts w:asciiTheme="majorBidi" w:hAnsiTheme="majorBidi" w:cstheme="majorBidi"/>
          <w:sz w:val="24"/>
          <w:szCs w:val="24"/>
          <w:lang w:val="en-US"/>
        </w:rPr>
        <w:t xml:space="preserve">in </w:t>
      </w:r>
      <w:r w:rsidRPr="00F46854">
        <w:rPr>
          <w:rFonts w:asciiTheme="majorBidi" w:hAnsiTheme="majorBidi" w:cstheme="majorBidi"/>
          <w:sz w:val="24"/>
          <w:szCs w:val="24"/>
          <w:lang w:val="en-US"/>
        </w:rPr>
        <w:t xml:space="preserve">the far northeastern Algeria </w:t>
      </w:r>
      <w:r>
        <w:rPr>
          <w:rFonts w:asciiTheme="majorBidi" w:hAnsiTheme="majorBidi" w:cstheme="majorBidi"/>
          <w:sz w:val="24"/>
          <w:szCs w:val="24"/>
          <w:lang w:val="en-US"/>
        </w:rPr>
        <w:t xml:space="preserve">has been limited to the </w:t>
      </w:r>
      <w:r w:rsidR="0016178B">
        <w:rPr>
          <w:rFonts w:asciiTheme="majorBidi" w:hAnsiTheme="majorBidi" w:cstheme="majorBidi"/>
          <w:sz w:val="24"/>
          <w:szCs w:val="24"/>
          <w:lang w:val="en-US"/>
        </w:rPr>
        <w:t xml:space="preserve">fieldwork </w:t>
      </w:r>
      <w:r w:rsidRPr="00F46854">
        <w:rPr>
          <w:rFonts w:asciiTheme="majorBidi" w:hAnsiTheme="majorBidi" w:cstheme="majorBidi"/>
          <w:sz w:val="24"/>
          <w:szCs w:val="24"/>
          <w:lang w:val="en-US"/>
        </w:rPr>
        <w:t xml:space="preserve">investigations of J. Morel </w:t>
      </w:r>
      <w:r w:rsidR="00910C9F">
        <w:rPr>
          <w:rFonts w:asciiTheme="majorBidi" w:hAnsiTheme="majorBidi" w:cstheme="majorBidi"/>
          <w:sz w:val="24"/>
          <w:szCs w:val="24"/>
          <w:lang w:val="en-US"/>
        </w:rPr>
        <w:t>in the fifties</w:t>
      </w:r>
      <w:r w:rsidR="00C36510">
        <w:rPr>
          <w:rFonts w:asciiTheme="majorBidi" w:hAnsiTheme="majorBidi" w:cstheme="majorBidi"/>
          <w:sz w:val="24"/>
          <w:szCs w:val="24"/>
          <w:lang w:val="en-US"/>
        </w:rPr>
        <w:t xml:space="preserve">. This researcher </w:t>
      </w:r>
      <w:r w:rsidR="00F21BBC">
        <w:rPr>
          <w:rFonts w:asciiTheme="majorBidi" w:hAnsiTheme="majorBidi" w:cstheme="majorBidi"/>
          <w:sz w:val="24"/>
          <w:szCs w:val="24"/>
          <w:lang w:val="en-US"/>
        </w:rPr>
        <w:t xml:space="preserve">reported </w:t>
      </w:r>
      <w:r w:rsidR="00A51742">
        <w:rPr>
          <w:rFonts w:asciiTheme="majorBidi" w:hAnsiTheme="majorBidi" w:cstheme="majorBidi"/>
          <w:sz w:val="24"/>
          <w:szCs w:val="24"/>
          <w:lang w:val="en-US"/>
        </w:rPr>
        <w:t xml:space="preserve">only </w:t>
      </w:r>
      <w:r w:rsidRPr="00F46854">
        <w:rPr>
          <w:rFonts w:asciiTheme="majorBidi" w:hAnsiTheme="majorBidi" w:cstheme="majorBidi"/>
          <w:sz w:val="24"/>
          <w:szCs w:val="24"/>
          <w:lang w:val="en-US"/>
        </w:rPr>
        <w:t xml:space="preserve">open-air settlements </w:t>
      </w:r>
      <w:r w:rsidR="00D56E1D" w:rsidRPr="00F46854">
        <w:rPr>
          <w:rFonts w:asciiTheme="majorBidi" w:hAnsiTheme="majorBidi" w:cstheme="majorBidi"/>
          <w:sz w:val="24"/>
          <w:szCs w:val="24"/>
          <w:lang w:val="en-US"/>
        </w:rPr>
        <w:t xml:space="preserve">mostly </w:t>
      </w:r>
      <w:r w:rsidR="00D56E1D">
        <w:rPr>
          <w:rFonts w:asciiTheme="majorBidi" w:hAnsiTheme="majorBidi" w:cstheme="majorBidi"/>
          <w:sz w:val="24"/>
          <w:szCs w:val="24"/>
          <w:lang w:val="en-US"/>
        </w:rPr>
        <w:t xml:space="preserve">concentrated in </w:t>
      </w:r>
      <w:r w:rsidR="00D56E1D" w:rsidRPr="00F46854">
        <w:rPr>
          <w:rFonts w:asciiTheme="majorBidi" w:hAnsiTheme="majorBidi" w:cstheme="majorBidi"/>
          <w:sz w:val="24"/>
          <w:szCs w:val="24"/>
          <w:lang w:val="en-US"/>
        </w:rPr>
        <w:t>forest clearings or wadi shores</w:t>
      </w:r>
      <w:r w:rsidR="00D56E1D">
        <w:rPr>
          <w:rFonts w:asciiTheme="majorBidi" w:hAnsiTheme="majorBidi" w:cstheme="majorBidi"/>
          <w:sz w:val="24"/>
          <w:szCs w:val="24"/>
          <w:lang w:val="en-US"/>
        </w:rPr>
        <w:t xml:space="preserve"> and </w:t>
      </w:r>
      <w:r w:rsidR="00743074">
        <w:rPr>
          <w:rFonts w:asciiTheme="majorBidi" w:hAnsiTheme="majorBidi" w:cstheme="majorBidi"/>
          <w:sz w:val="24"/>
          <w:szCs w:val="24"/>
          <w:lang w:val="en-US"/>
        </w:rPr>
        <w:t xml:space="preserve">belonging </w:t>
      </w:r>
      <w:r w:rsidR="00743074" w:rsidRPr="00F46854">
        <w:rPr>
          <w:rFonts w:asciiTheme="majorBidi" w:hAnsiTheme="majorBidi" w:cstheme="majorBidi"/>
          <w:sz w:val="24"/>
          <w:szCs w:val="24"/>
          <w:lang w:val="en-US"/>
        </w:rPr>
        <w:t>to different prehistoric times</w:t>
      </w:r>
      <w:r w:rsidRPr="00F46854">
        <w:rPr>
          <w:rFonts w:asciiTheme="majorBidi" w:hAnsiTheme="majorBidi" w:cstheme="majorBidi"/>
          <w:sz w:val="24"/>
          <w:szCs w:val="24"/>
          <w:lang w:val="en-US"/>
        </w:rPr>
        <w:t>.</w:t>
      </w:r>
      <w:r w:rsidR="00BB49A2">
        <w:rPr>
          <w:rFonts w:asciiTheme="majorBidi" w:hAnsiTheme="majorBidi" w:cstheme="majorBidi"/>
          <w:sz w:val="24"/>
          <w:szCs w:val="24"/>
          <w:lang w:val="en-US"/>
        </w:rPr>
        <w:t xml:space="preserve"> Moreover, t</w:t>
      </w:r>
      <w:r w:rsidR="00857259">
        <w:rPr>
          <w:rFonts w:asciiTheme="majorBidi" w:hAnsiTheme="majorBidi" w:cstheme="majorBidi"/>
          <w:sz w:val="24"/>
          <w:szCs w:val="24"/>
          <w:lang w:val="en-US"/>
        </w:rPr>
        <w:t xml:space="preserve">he </w:t>
      </w:r>
      <w:r w:rsidRPr="00F46854">
        <w:rPr>
          <w:rFonts w:asciiTheme="majorBidi" w:hAnsiTheme="majorBidi" w:cstheme="majorBidi"/>
          <w:sz w:val="24"/>
          <w:szCs w:val="24"/>
          <w:lang w:val="en-US"/>
        </w:rPr>
        <w:t xml:space="preserve">few test pits </w:t>
      </w:r>
      <w:r w:rsidR="00C36510">
        <w:rPr>
          <w:rFonts w:asciiTheme="majorBidi" w:hAnsiTheme="majorBidi" w:cstheme="majorBidi"/>
          <w:sz w:val="24"/>
          <w:szCs w:val="24"/>
          <w:lang w:val="en-US"/>
        </w:rPr>
        <w:t xml:space="preserve">that he </w:t>
      </w:r>
      <w:r w:rsidR="00F21BBC">
        <w:rPr>
          <w:rFonts w:asciiTheme="majorBidi" w:hAnsiTheme="majorBidi" w:cstheme="majorBidi"/>
          <w:sz w:val="24"/>
          <w:szCs w:val="24"/>
          <w:lang w:val="en-US"/>
        </w:rPr>
        <w:t>carried out</w:t>
      </w:r>
      <w:r w:rsidRPr="00F46854">
        <w:rPr>
          <w:rFonts w:asciiTheme="majorBidi" w:hAnsiTheme="majorBidi" w:cstheme="majorBidi"/>
          <w:sz w:val="24"/>
          <w:szCs w:val="24"/>
          <w:lang w:val="en-US"/>
        </w:rPr>
        <w:t xml:space="preserve"> </w:t>
      </w:r>
      <w:r w:rsidR="00743074">
        <w:rPr>
          <w:rFonts w:asciiTheme="majorBidi" w:hAnsiTheme="majorBidi" w:cstheme="majorBidi"/>
          <w:sz w:val="24"/>
          <w:szCs w:val="24"/>
          <w:lang w:val="en-US"/>
        </w:rPr>
        <w:t xml:space="preserve">in the region lacked </w:t>
      </w:r>
      <w:r w:rsidR="00743074" w:rsidRPr="00F01D94">
        <w:rPr>
          <w:rFonts w:asciiTheme="majorBidi" w:hAnsiTheme="majorBidi" w:cstheme="majorBidi"/>
          <w:sz w:val="24"/>
          <w:szCs w:val="24"/>
          <w:lang w:val="en-US"/>
        </w:rPr>
        <w:t xml:space="preserve">radiometric dating </w:t>
      </w:r>
      <w:r w:rsidR="00743074">
        <w:rPr>
          <w:rFonts w:asciiTheme="majorBidi" w:hAnsiTheme="majorBidi" w:cstheme="majorBidi"/>
          <w:sz w:val="24"/>
          <w:szCs w:val="24"/>
          <w:lang w:val="en-US"/>
        </w:rPr>
        <w:t xml:space="preserve">and </w:t>
      </w:r>
      <w:r w:rsidRPr="00F46854">
        <w:rPr>
          <w:rFonts w:asciiTheme="majorBidi" w:hAnsiTheme="majorBidi" w:cstheme="majorBidi"/>
          <w:sz w:val="24"/>
          <w:szCs w:val="24"/>
          <w:lang w:val="en-US"/>
        </w:rPr>
        <w:t>reliable stratigraphic units</w:t>
      </w:r>
      <w:r w:rsidR="00BB49A2" w:rsidRPr="00BB49A2">
        <w:rPr>
          <w:rFonts w:asciiTheme="majorBidi" w:hAnsiTheme="majorBidi" w:cstheme="majorBidi"/>
          <w:sz w:val="24"/>
          <w:szCs w:val="24"/>
          <w:lang w:val="en-US"/>
        </w:rPr>
        <w:t xml:space="preserve"> </w:t>
      </w:r>
      <w:r w:rsidR="00743074">
        <w:rPr>
          <w:rFonts w:asciiTheme="majorBidi" w:hAnsiTheme="majorBidi" w:cstheme="majorBidi"/>
          <w:sz w:val="24"/>
          <w:szCs w:val="24"/>
          <w:lang w:val="en-US"/>
        </w:rPr>
        <w:t>which deprive the region from any consistent chronocultural assessment.</w:t>
      </w:r>
      <w:r w:rsidR="00C468BF">
        <w:rPr>
          <w:rFonts w:asciiTheme="majorBidi" w:hAnsiTheme="majorBidi" w:cstheme="majorBidi"/>
          <w:sz w:val="24"/>
          <w:szCs w:val="24"/>
          <w:lang w:val="en-US"/>
        </w:rPr>
        <w:t xml:space="preserve"> </w:t>
      </w:r>
      <w:r w:rsidRPr="00F46854">
        <w:rPr>
          <w:rFonts w:asciiTheme="majorBidi" w:hAnsiTheme="majorBidi" w:cstheme="majorBidi"/>
          <w:sz w:val="24"/>
          <w:szCs w:val="24"/>
          <w:lang w:val="en-US"/>
        </w:rPr>
        <w:t xml:space="preserve">The recent fieldwork investigations initiated </w:t>
      </w:r>
      <w:r w:rsidR="00B8413D">
        <w:rPr>
          <w:rFonts w:asciiTheme="majorBidi" w:hAnsiTheme="majorBidi" w:cstheme="majorBidi"/>
          <w:sz w:val="24"/>
          <w:szCs w:val="24"/>
          <w:lang w:val="en-US"/>
        </w:rPr>
        <w:t xml:space="preserve">for the first time </w:t>
      </w:r>
      <w:r w:rsidRPr="00F46854">
        <w:rPr>
          <w:rFonts w:asciiTheme="majorBidi" w:hAnsiTheme="majorBidi" w:cstheme="majorBidi"/>
          <w:sz w:val="24"/>
          <w:szCs w:val="24"/>
          <w:lang w:val="en-US"/>
        </w:rPr>
        <w:t xml:space="preserve">by a multidisciplinary research team, as part of a project </w:t>
      </w:r>
      <w:r w:rsidR="007A3C82">
        <w:rPr>
          <w:rFonts w:asciiTheme="majorBidi" w:hAnsiTheme="majorBidi" w:cstheme="majorBidi"/>
          <w:sz w:val="24"/>
          <w:szCs w:val="24"/>
          <w:lang w:val="en-US"/>
        </w:rPr>
        <w:t>directed by L. Sari</w:t>
      </w:r>
      <w:r w:rsidR="007A3C82" w:rsidRPr="00F46854">
        <w:rPr>
          <w:rFonts w:asciiTheme="majorBidi" w:hAnsiTheme="majorBidi" w:cstheme="majorBidi"/>
          <w:sz w:val="24"/>
          <w:szCs w:val="24"/>
          <w:lang w:val="en-US"/>
        </w:rPr>
        <w:t xml:space="preserve"> </w:t>
      </w:r>
      <w:r w:rsidRPr="00F46854">
        <w:rPr>
          <w:rFonts w:asciiTheme="majorBidi" w:hAnsiTheme="majorBidi" w:cstheme="majorBidi"/>
          <w:sz w:val="24"/>
          <w:szCs w:val="24"/>
          <w:lang w:val="en-US"/>
        </w:rPr>
        <w:t>under the aegis of CNRPAH</w:t>
      </w:r>
      <w:r w:rsidR="007A3C82">
        <w:rPr>
          <w:rFonts w:asciiTheme="majorBidi" w:hAnsiTheme="majorBidi" w:cstheme="majorBidi"/>
          <w:sz w:val="24"/>
          <w:szCs w:val="24"/>
          <w:lang w:val="en-US"/>
        </w:rPr>
        <w:t xml:space="preserve">, </w:t>
      </w:r>
      <w:r w:rsidRPr="00F46854">
        <w:rPr>
          <w:rFonts w:asciiTheme="majorBidi" w:hAnsiTheme="majorBidi" w:cstheme="majorBidi"/>
          <w:sz w:val="24"/>
          <w:szCs w:val="24"/>
          <w:lang w:val="en-US"/>
        </w:rPr>
        <w:t xml:space="preserve">allowed the discovery of new open-air </w:t>
      </w:r>
      <w:r w:rsidR="00B8413D">
        <w:rPr>
          <w:rFonts w:asciiTheme="majorBidi" w:hAnsiTheme="majorBidi" w:cstheme="majorBidi"/>
          <w:sz w:val="24"/>
          <w:szCs w:val="24"/>
          <w:lang w:val="en-US"/>
        </w:rPr>
        <w:t>and sheltered sites</w:t>
      </w:r>
      <w:r w:rsidR="005C1B30">
        <w:rPr>
          <w:rFonts w:asciiTheme="majorBidi" w:hAnsiTheme="majorBidi" w:cstheme="majorBidi"/>
          <w:sz w:val="24"/>
          <w:szCs w:val="24"/>
          <w:lang w:val="en-US"/>
        </w:rPr>
        <w:t xml:space="preserve"> in the far northeastern Algeria</w:t>
      </w:r>
      <w:r w:rsidR="00B8413D">
        <w:rPr>
          <w:rFonts w:asciiTheme="majorBidi" w:hAnsiTheme="majorBidi" w:cstheme="majorBidi"/>
          <w:sz w:val="24"/>
          <w:szCs w:val="24"/>
          <w:lang w:val="en-US"/>
        </w:rPr>
        <w:t xml:space="preserve">. </w:t>
      </w:r>
      <w:r w:rsidR="005C1B30">
        <w:rPr>
          <w:rFonts w:asciiTheme="majorBidi" w:hAnsiTheme="majorBidi" w:cstheme="majorBidi"/>
          <w:sz w:val="24"/>
          <w:szCs w:val="24"/>
          <w:lang w:val="en-US"/>
        </w:rPr>
        <w:t xml:space="preserve"> </w:t>
      </w:r>
      <w:r w:rsidR="001D70E3">
        <w:rPr>
          <w:rFonts w:asciiTheme="majorBidi" w:hAnsiTheme="majorBidi" w:cstheme="majorBidi"/>
          <w:sz w:val="24"/>
          <w:szCs w:val="24"/>
          <w:lang w:val="en-US"/>
        </w:rPr>
        <w:t>Here, we present</w:t>
      </w:r>
      <w:r w:rsidRPr="00F46854">
        <w:rPr>
          <w:rFonts w:asciiTheme="majorBidi" w:hAnsiTheme="majorBidi" w:cstheme="majorBidi"/>
          <w:sz w:val="24"/>
          <w:szCs w:val="24"/>
          <w:lang w:val="en-US"/>
        </w:rPr>
        <w:t xml:space="preserve"> the results of the multidisciplinary analyses carried out </w:t>
      </w:r>
      <w:r w:rsidR="002F2639">
        <w:rPr>
          <w:rFonts w:asciiTheme="majorBidi" w:hAnsiTheme="majorBidi" w:cstheme="majorBidi"/>
          <w:sz w:val="24"/>
          <w:szCs w:val="24"/>
          <w:lang w:val="en-US"/>
        </w:rPr>
        <w:t xml:space="preserve">at locus 2, a rockshelter site in </w:t>
      </w:r>
      <w:r w:rsidRPr="00F46854">
        <w:rPr>
          <w:rFonts w:asciiTheme="majorBidi" w:hAnsiTheme="majorBidi" w:cstheme="majorBidi"/>
          <w:sz w:val="24"/>
          <w:szCs w:val="24"/>
          <w:lang w:val="en-US"/>
        </w:rPr>
        <w:t>Kef Fedda</w:t>
      </w:r>
      <w:r w:rsidR="002F2639">
        <w:rPr>
          <w:rFonts w:asciiTheme="majorBidi" w:hAnsiTheme="majorBidi" w:cstheme="majorBidi"/>
          <w:sz w:val="24"/>
          <w:szCs w:val="24"/>
          <w:lang w:val="en-US"/>
        </w:rPr>
        <w:t xml:space="preserve"> massif</w:t>
      </w:r>
      <w:r w:rsidR="000F5EA5">
        <w:rPr>
          <w:rFonts w:asciiTheme="majorBidi" w:hAnsiTheme="majorBidi" w:cstheme="majorBidi"/>
          <w:sz w:val="24"/>
          <w:szCs w:val="24"/>
          <w:lang w:val="en-US"/>
        </w:rPr>
        <w:t xml:space="preserve"> </w:t>
      </w:r>
      <w:r w:rsidR="005C1B30" w:rsidRPr="00F46854">
        <w:rPr>
          <w:rFonts w:asciiTheme="majorBidi" w:hAnsiTheme="majorBidi" w:cstheme="majorBidi"/>
          <w:sz w:val="24"/>
          <w:szCs w:val="24"/>
          <w:lang w:val="en-US"/>
        </w:rPr>
        <w:t>in the Bougous valley</w:t>
      </w:r>
      <w:r w:rsidR="00C27C37">
        <w:rPr>
          <w:rFonts w:asciiTheme="majorBidi" w:hAnsiTheme="majorBidi" w:cstheme="majorBidi"/>
          <w:sz w:val="24"/>
          <w:szCs w:val="24"/>
          <w:lang w:val="en-US"/>
        </w:rPr>
        <w:t xml:space="preserve"> (El Tarf wilaya)</w:t>
      </w:r>
      <w:r w:rsidR="005C1B30">
        <w:rPr>
          <w:rFonts w:asciiTheme="majorBidi" w:hAnsiTheme="majorBidi" w:cstheme="majorBidi"/>
          <w:sz w:val="24"/>
          <w:szCs w:val="24"/>
          <w:lang w:val="en-US"/>
        </w:rPr>
        <w:t>. Th</w:t>
      </w:r>
      <w:r w:rsidR="00D56E1D">
        <w:rPr>
          <w:rFonts w:asciiTheme="majorBidi" w:hAnsiTheme="majorBidi" w:cstheme="majorBidi"/>
          <w:sz w:val="24"/>
          <w:szCs w:val="24"/>
          <w:lang w:val="en-US"/>
        </w:rPr>
        <w:t xml:space="preserve">is </w:t>
      </w:r>
      <w:r w:rsidR="005C1B30">
        <w:rPr>
          <w:rFonts w:asciiTheme="majorBidi" w:hAnsiTheme="majorBidi" w:cstheme="majorBidi"/>
          <w:sz w:val="24"/>
          <w:szCs w:val="24"/>
          <w:lang w:val="en-US"/>
        </w:rPr>
        <w:t xml:space="preserve">rockshelter is a </w:t>
      </w:r>
      <w:r w:rsidR="005C1B30" w:rsidRPr="00F46854">
        <w:rPr>
          <w:rFonts w:asciiTheme="majorBidi" w:hAnsiTheme="majorBidi" w:cstheme="majorBidi"/>
          <w:sz w:val="24"/>
          <w:szCs w:val="24"/>
          <w:lang w:val="en-US"/>
        </w:rPr>
        <w:t>small pseudo-karstic solution cavit</w:t>
      </w:r>
      <w:r w:rsidR="005C1B30">
        <w:rPr>
          <w:rFonts w:asciiTheme="majorBidi" w:hAnsiTheme="majorBidi" w:cstheme="majorBidi"/>
          <w:sz w:val="24"/>
          <w:szCs w:val="24"/>
          <w:lang w:val="en-US"/>
        </w:rPr>
        <w:t xml:space="preserve">y dug into the </w:t>
      </w:r>
      <w:r w:rsidR="005C1B30" w:rsidRPr="00F46854">
        <w:rPr>
          <w:rFonts w:asciiTheme="majorBidi" w:hAnsiTheme="majorBidi" w:cstheme="majorBidi"/>
          <w:sz w:val="24"/>
          <w:szCs w:val="24"/>
          <w:lang w:val="en-US"/>
        </w:rPr>
        <w:t xml:space="preserve">sandstone of Kef Fedda </w:t>
      </w:r>
      <w:r w:rsidR="005C1B30">
        <w:rPr>
          <w:rFonts w:asciiTheme="majorBidi" w:hAnsiTheme="majorBidi" w:cstheme="majorBidi"/>
          <w:sz w:val="24"/>
          <w:szCs w:val="24"/>
          <w:lang w:val="en-US"/>
        </w:rPr>
        <w:t xml:space="preserve">massif </w:t>
      </w:r>
      <w:r w:rsidR="00C27C37">
        <w:rPr>
          <w:rFonts w:asciiTheme="majorBidi" w:hAnsiTheme="majorBidi" w:cstheme="majorBidi"/>
          <w:sz w:val="24"/>
          <w:szCs w:val="24"/>
          <w:lang w:val="en-US"/>
        </w:rPr>
        <w:t xml:space="preserve">with </w:t>
      </w:r>
      <w:r w:rsidR="005C1B30" w:rsidRPr="00F46854">
        <w:rPr>
          <w:rFonts w:asciiTheme="majorBidi" w:hAnsiTheme="majorBidi" w:cstheme="majorBidi"/>
          <w:sz w:val="24"/>
          <w:szCs w:val="24"/>
          <w:lang w:val="en-US"/>
        </w:rPr>
        <w:t>easy access to forest food resources a</w:t>
      </w:r>
      <w:r w:rsidR="005C1B30">
        <w:rPr>
          <w:rFonts w:asciiTheme="majorBidi" w:hAnsiTheme="majorBidi" w:cstheme="majorBidi"/>
          <w:sz w:val="24"/>
          <w:szCs w:val="24"/>
          <w:lang w:val="en-US"/>
        </w:rPr>
        <w:t xml:space="preserve">nd </w:t>
      </w:r>
      <w:r w:rsidR="005C1B30" w:rsidRPr="00F46854">
        <w:rPr>
          <w:rFonts w:asciiTheme="majorBidi" w:hAnsiTheme="majorBidi" w:cstheme="majorBidi"/>
          <w:sz w:val="24"/>
          <w:szCs w:val="24"/>
          <w:lang w:val="en-US"/>
        </w:rPr>
        <w:t>Oued Bougous</w:t>
      </w:r>
      <w:r w:rsidR="005C1B30">
        <w:rPr>
          <w:rFonts w:asciiTheme="majorBidi" w:hAnsiTheme="majorBidi" w:cstheme="majorBidi"/>
          <w:sz w:val="24"/>
          <w:szCs w:val="24"/>
          <w:lang w:val="en-US"/>
        </w:rPr>
        <w:t>.</w:t>
      </w:r>
      <w:r w:rsidR="00D56E1D">
        <w:rPr>
          <w:rFonts w:asciiTheme="majorBidi" w:hAnsiTheme="majorBidi" w:cstheme="majorBidi"/>
          <w:sz w:val="24"/>
          <w:szCs w:val="24"/>
          <w:lang w:val="en-US"/>
        </w:rPr>
        <w:t xml:space="preserve"> </w:t>
      </w:r>
      <w:r w:rsidR="00C27C37">
        <w:rPr>
          <w:rFonts w:asciiTheme="majorBidi" w:hAnsiTheme="majorBidi" w:cstheme="majorBidi"/>
          <w:sz w:val="24"/>
          <w:szCs w:val="24"/>
          <w:lang w:val="en-US"/>
        </w:rPr>
        <w:t>T</w:t>
      </w:r>
      <w:r w:rsidR="000F5EA5">
        <w:rPr>
          <w:rFonts w:asciiTheme="majorBidi" w:hAnsiTheme="majorBidi" w:cstheme="majorBidi"/>
          <w:sz w:val="24"/>
          <w:szCs w:val="24"/>
          <w:lang w:val="en-US"/>
        </w:rPr>
        <w:t xml:space="preserve">he </w:t>
      </w:r>
      <w:r w:rsidR="006F16FD" w:rsidRPr="00F46854">
        <w:rPr>
          <w:rFonts w:asciiTheme="majorBidi" w:hAnsiTheme="majorBidi" w:cstheme="majorBidi"/>
          <w:sz w:val="24"/>
          <w:szCs w:val="24"/>
          <w:lang w:val="en-US"/>
        </w:rPr>
        <w:t>archaeological deposit is</w:t>
      </w:r>
      <w:r w:rsidR="008C303C">
        <w:rPr>
          <w:rFonts w:asciiTheme="majorBidi" w:hAnsiTheme="majorBidi" w:cstheme="majorBidi"/>
          <w:sz w:val="24"/>
          <w:szCs w:val="24"/>
          <w:lang w:val="en-US"/>
        </w:rPr>
        <w:t xml:space="preserve"> </w:t>
      </w:r>
      <w:r w:rsidR="006F16FD" w:rsidRPr="00F46854">
        <w:rPr>
          <w:rFonts w:asciiTheme="majorBidi" w:hAnsiTheme="majorBidi" w:cstheme="majorBidi"/>
          <w:sz w:val="24"/>
          <w:szCs w:val="24"/>
          <w:lang w:val="en-US"/>
        </w:rPr>
        <w:t xml:space="preserve">stratified into </w:t>
      </w:r>
      <w:r w:rsidR="00075B6B">
        <w:rPr>
          <w:rFonts w:asciiTheme="majorBidi" w:hAnsiTheme="majorBidi" w:cstheme="majorBidi"/>
          <w:sz w:val="24"/>
          <w:szCs w:val="24"/>
          <w:lang w:val="en-US"/>
        </w:rPr>
        <w:t xml:space="preserve">four </w:t>
      </w:r>
      <w:r w:rsidR="006F16FD" w:rsidRPr="00F46854">
        <w:rPr>
          <w:rFonts w:asciiTheme="majorBidi" w:hAnsiTheme="majorBidi" w:cstheme="majorBidi"/>
          <w:sz w:val="24"/>
          <w:szCs w:val="24"/>
          <w:lang w:val="en-US"/>
        </w:rPr>
        <w:t>superimposed stratigraphic units rich in charcoal</w:t>
      </w:r>
      <w:r w:rsidR="002F2639">
        <w:rPr>
          <w:rFonts w:asciiTheme="majorBidi" w:hAnsiTheme="majorBidi" w:cstheme="majorBidi"/>
          <w:sz w:val="24"/>
          <w:szCs w:val="24"/>
          <w:lang w:val="en-US"/>
        </w:rPr>
        <w:t xml:space="preserve"> decreasing </w:t>
      </w:r>
      <w:r w:rsidR="006F16FD" w:rsidRPr="00F46854">
        <w:rPr>
          <w:rFonts w:asciiTheme="majorBidi" w:hAnsiTheme="majorBidi" w:cstheme="majorBidi"/>
          <w:sz w:val="24"/>
          <w:szCs w:val="24"/>
          <w:lang w:val="en-US"/>
        </w:rPr>
        <w:t xml:space="preserve">from the top to the base of the sequence. </w:t>
      </w:r>
      <w:r w:rsidR="005A6C5E">
        <w:rPr>
          <w:rFonts w:asciiTheme="majorBidi" w:hAnsiTheme="majorBidi" w:cstheme="majorBidi"/>
          <w:sz w:val="24"/>
          <w:szCs w:val="24"/>
          <w:lang w:val="en-US"/>
        </w:rPr>
        <w:t>S</w:t>
      </w:r>
      <w:r w:rsidR="000F5EA5" w:rsidRPr="00F46854">
        <w:rPr>
          <w:rFonts w:asciiTheme="majorBidi" w:hAnsiTheme="majorBidi" w:cstheme="majorBidi"/>
          <w:sz w:val="24"/>
          <w:szCs w:val="24"/>
          <w:lang w:val="en-US"/>
        </w:rPr>
        <w:t>everal sediment analyses (granulometry, endoscopy, quanti</w:t>
      </w:r>
      <w:r w:rsidR="000F5EA5">
        <w:rPr>
          <w:rFonts w:asciiTheme="majorBidi" w:hAnsiTheme="majorBidi" w:cstheme="majorBidi"/>
          <w:sz w:val="24"/>
          <w:szCs w:val="24"/>
          <w:lang w:val="en-US"/>
        </w:rPr>
        <w:t>fication of the coarse fraction, DRX</w:t>
      </w:r>
      <w:r w:rsidR="00DE432E">
        <w:rPr>
          <w:rFonts w:asciiTheme="majorBidi" w:hAnsiTheme="majorBidi" w:cstheme="majorBidi"/>
          <w:sz w:val="24"/>
          <w:szCs w:val="24"/>
          <w:lang w:val="en-US"/>
        </w:rPr>
        <w:t xml:space="preserve">, </w:t>
      </w:r>
      <w:r w:rsidR="000F5EA5">
        <w:rPr>
          <w:rFonts w:asciiTheme="majorBidi" w:hAnsiTheme="majorBidi" w:cstheme="majorBidi"/>
          <w:sz w:val="24"/>
          <w:szCs w:val="24"/>
          <w:lang w:val="en-US"/>
        </w:rPr>
        <w:t>XRF</w:t>
      </w:r>
      <w:r w:rsidR="00DE432E">
        <w:rPr>
          <w:rFonts w:asciiTheme="majorBidi" w:hAnsiTheme="majorBidi" w:cstheme="majorBidi"/>
          <w:sz w:val="24"/>
          <w:szCs w:val="24"/>
          <w:lang w:val="en-US"/>
        </w:rPr>
        <w:t xml:space="preserve"> and r</w:t>
      </w:r>
      <w:r w:rsidR="00DE432E" w:rsidRPr="00DE432E">
        <w:rPr>
          <w:rFonts w:asciiTheme="majorBidi" w:hAnsiTheme="majorBidi" w:cstheme="majorBidi"/>
          <w:sz w:val="24"/>
          <w:szCs w:val="24"/>
          <w:lang w:val="en-US"/>
        </w:rPr>
        <w:t>ock magnetic</w:t>
      </w:r>
      <w:r w:rsidR="00F607B2">
        <w:rPr>
          <w:rFonts w:asciiTheme="majorBidi" w:hAnsiTheme="majorBidi" w:cstheme="majorBidi"/>
          <w:sz w:val="24"/>
          <w:szCs w:val="24"/>
          <w:lang w:val="en-US"/>
        </w:rPr>
        <w:t xml:space="preserve"> </w:t>
      </w:r>
      <w:r w:rsidR="00DE432E" w:rsidRPr="00DE432E">
        <w:rPr>
          <w:rFonts w:asciiTheme="majorBidi" w:hAnsiTheme="majorBidi" w:cstheme="majorBidi"/>
          <w:sz w:val="24"/>
          <w:szCs w:val="24"/>
          <w:lang w:val="en-US"/>
        </w:rPr>
        <w:t>characterization</w:t>
      </w:r>
      <w:r w:rsidR="00DE432E">
        <w:rPr>
          <w:rFonts w:asciiTheme="majorBidi" w:hAnsiTheme="majorBidi" w:cstheme="majorBidi"/>
          <w:sz w:val="24"/>
          <w:szCs w:val="24"/>
          <w:lang w:val="en-US"/>
        </w:rPr>
        <w:t xml:space="preserve">) </w:t>
      </w:r>
      <w:r w:rsidR="000F5EA5" w:rsidRPr="00F46854">
        <w:rPr>
          <w:rFonts w:asciiTheme="majorBidi" w:hAnsiTheme="majorBidi" w:cstheme="majorBidi"/>
          <w:sz w:val="24"/>
          <w:szCs w:val="24"/>
          <w:lang w:val="en-US"/>
        </w:rPr>
        <w:t>ha</w:t>
      </w:r>
      <w:r w:rsidR="005A6C5E">
        <w:rPr>
          <w:rFonts w:asciiTheme="majorBidi" w:hAnsiTheme="majorBidi" w:cstheme="majorBidi"/>
          <w:sz w:val="24"/>
          <w:szCs w:val="24"/>
          <w:lang w:val="en-US"/>
        </w:rPr>
        <w:t xml:space="preserve">ve </w:t>
      </w:r>
      <w:r w:rsidR="000F5EA5" w:rsidRPr="00F46854">
        <w:rPr>
          <w:rFonts w:asciiTheme="majorBidi" w:hAnsiTheme="majorBidi" w:cstheme="majorBidi"/>
          <w:sz w:val="24"/>
          <w:szCs w:val="24"/>
          <w:lang w:val="en-US"/>
        </w:rPr>
        <w:t>ma</w:t>
      </w:r>
      <w:r w:rsidR="002F2639">
        <w:rPr>
          <w:rFonts w:asciiTheme="majorBidi" w:hAnsiTheme="majorBidi" w:cstheme="majorBidi"/>
          <w:sz w:val="24"/>
          <w:szCs w:val="24"/>
          <w:lang w:val="en-US"/>
        </w:rPr>
        <w:t xml:space="preserve">de it possible to better </w:t>
      </w:r>
      <w:r w:rsidR="005A6C5E">
        <w:rPr>
          <w:rFonts w:asciiTheme="majorBidi" w:hAnsiTheme="majorBidi" w:cstheme="majorBidi"/>
          <w:sz w:val="24"/>
          <w:szCs w:val="24"/>
          <w:lang w:val="en-US"/>
        </w:rPr>
        <w:t>understanding the site formation</w:t>
      </w:r>
      <w:r w:rsidR="00DE432E">
        <w:rPr>
          <w:rFonts w:asciiTheme="majorBidi" w:hAnsiTheme="majorBidi" w:cstheme="majorBidi"/>
          <w:sz w:val="24"/>
          <w:szCs w:val="24"/>
          <w:lang w:val="en-US"/>
        </w:rPr>
        <w:t xml:space="preserve"> and </w:t>
      </w:r>
      <w:r w:rsidR="00DE432E" w:rsidRPr="00DE432E">
        <w:rPr>
          <w:rFonts w:asciiTheme="majorBidi" w:hAnsiTheme="majorBidi" w:cstheme="majorBidi"/>
          <w:sz w:val="24"/>
          <w:szCs w:val="24"/>
          <w:lang w:val="en-US"/>
        </w:rPr>
        <w:t>pa</w:t>
      </w:r>
      <w:r w:rsidR="00DE432E">
        <w:rPr>
          <w:rFonts w:asciiTheme="majorBidi" w:hAnsiTheme="majorBidi" w:cstheme="majorBidi"/>
          <w:sz w:val="24"/>
          <w:szCs w:val="24"/>
          <w:lang w:val="en-US"/>
        </w:rPr>
        <w:t xml:space="preserve">leoclimate </w:t>
      </w:r>
      <w:r w:rsidR="00F607B2">
        <w:rPr>
          <w:rFonts w:asciiTheme="majorBidi" w:hAnsiTheme="majorBidi" w:cstheme="majorBidi"/>
          <w:sz w:val="24"/>
          <w:szCs w:val="24"/>
          <w:lang w:val="en-US"/>
        </w:rPr>
        <w:t>conditions</w:t>
      </w:r>
      <w:r w:rsidR="005A6C5E">
        <w:rPr>
          <w:rFonts w:asciiTheme="majorBidi" w:hAnsiTheme="majorBidi" w:cstheme="majorBidi"/>
          <w:sz w:val="24"/>
          <w:szCs w:val="24"/>
          <w:lang w:val="en-US"/>
        </w:rPr>
        <w:t xml:space="preserve">. </w:t>
      </w:r>
      <w:r w:rsidR="005A6C5E" w:rsidRPr="00F46854">
        <w:rPr>
          <w:rFonts w:asciiTheme="majorBidi" w:hAnsiTheme="majorBidi" w:cstheme="majorBidi"/>
          <w:sz w:val="24"/>
          <w:szCs w:val="24"/>
          <w:lang w:val="en-US"/>
        </w:rPr>
        <w:t>Organic remains were not preserved, due to the acidity of the sediment.</w:t>
      </w:r>
      <w:r w:rsidR="00D56E1D">
        <w:rPr>
          <w:rFonts w:asciiTheme="majorBidi" w:hAnsiTheme="majorBidi" w:cstheme="majorBidi"/>
          <w:sz w:val="24"/>
          <w:szCs w:val="24"/>
          <w:lang w:val="en-US"/>
        </w:rPr>
        <w:t xml:space="preserve"> </w:t>
      </w:r>
      <w:r w:rsidR="005A6C5E">
        <w:rPr>
          <w:rFonts w:asciiTheme="majorBidi" w:hAnsiTheme="majorBidi" w:cstheme="majorBidi"/>
          <w:sz w:val="24"/>
          <w:szCs w:val="24"/>
          <w:lang w:val="en-US"/>
        </w:rPr>
        <w:t xml:space="preserve">The combination of sediment analyses and archaeological study allowed to better </w:t>
      </w:r>
      <w:r w:rsidR="002F2639">
        <w:rPr>
          <w:rFonts w:asciiTheme="majorBidi" w:hAnsiTheme="majorBidi" w:cstheme="majorBidi"/>
          <w:sz w:val="24"/>
          <w:szCs w:val="24"/>
          <w:lang w:val="en-US"/>
        </w:rPr>
        <w:t xml:space="preserve">situating </w:t>
      </w:r>
      <w:r w:rsidR="000F5EA5" w:rsidRPr="00F46854">
        <w:rPr>
          <w:rFonts w:asciiTheme="majorBidi" w:hAnsiTheme="majorBidi" w:cstheme="majorBidi"/>
          <w:sz w:val="24"/>
          <w:szCs w:val="24"/>
          <w:lang w:val="en-US"/>
        </w:rPr>
        <w:t xml:space="preserve">the chronocultural </w:t>
      </w:r>
      <w:r w:rsidR="002F2639" w:rsidRPr="00F46854">
        <w:rPr>
          <w:rFonts w:asciiTheme="majorBidi" w:hAnsiTheme="majorBidi" w:cstheme="majorBidi"/>
          <w:sz w:val="24"/>
          <w:szCs w:val="24"/>
          <w:lang w:val="en-US"/>
        </w:rPr>
        <w:t>assessment</w:t>
      </w:r>
      <w:r w:rsidR="000F5EA5" w:rsidRPr="00F46854">
        <w:rPr>
          <w:rFonts w:asciiTheme="majorBidi" w:hAnsiTheme="majorBidi" w:cstheme="majorBidi"/>
          <w:sz w:val="24"/>
          <w:szCs w:val="24"/>
          <w:lang w:val="en-US"/>
        </w:rPr>
        <w:t xml:space="preserve"> of the recovered archaeological remains</w:t>
      </w:r>
      <w:r w:rsidR="000F5EA5">
        <w:rPr>
          <w:rFonts w:asciiTheme="majorBidi" w:hAnsiTheme="majorBidi" w:cstheme="majorBidi"/>
          <w:sz w:val="24"/>
          <w:szCs w:val="24"/>
          <w:lang w:val="en-US"/>
        </w:rPr>
        <w:t xml:space="preserve">. </w:t>
      </w:r>
      <w:r w:rsidRPr="00F01D94">
        <w:rPr>
          <w:rFonts w:asciiTheme="majorBidi" w:hAnsiTheme="majorBidi" w:cstheme="majorBidi"/>
          <w:sz w:val="24"/>
          <w:szCs w:val="24"/>
          <w:lang w:val="en-US"/>
        </w:rPr>
        <w:t>The analysis of</w:t>
      </w:r>
      <w:r w:rsidR="00D56E1D">
        <w:rPr>
          <w:rFonts w:asciiTheme="majorBidi" w:hAnsiTheme="majorBidi" w:cstheme="majorBidi"/>
          <w:sz w:val="24"/>
          <w:szCs w:val="24"/>
          <w:lang w:val="en-US"/>
        </w:rPr>
        <w:t xml:space="preserve"> the</w:t>
      </w:r>
      <w:r w:rsidRPr="00F01D94">
        <w:rPr>
          <w:rFonts w:asciiTheme="majorBidi" w:hAnsiTheme="majorBidi" w:cstheme="majorBidi"/>
          <w:sz w:val="24"/>
          <w:szCs w:val="24"/>
          <w:lang w:val="en-US"/>
        </w:rPr>
        <w:t xml:space="preserve"> </w:t>
      </w:r>
      <w:r w:rsidR="00D56E1D">
        <w:rPr>
          <w:rFonts w:asciiTheme="majorBidi" w:hAnsiTheme="majorBidi" w:cstheme="majorBidi"/>
          <w:sz w:val="24"/>
          <w:szCs w:val="24"/>
          <w:lang w:val="en-US"/>
        </w:rPr>
        <w:t>artefacts in</w:t>
      </w:r>
      <w:r w:rsidR="00503B7E">
        <w:rPr>
          <w:rFonts w:asciiTheme="majorBidi" w:hAnsiTheme="majorBidi" w:cstheme="majorBidi"/>
          <w:sz w:val="24"/>
          <w:szCs w:val="24"/>
          <w:lang w:val="en-US"/>
        </w:rPr>
        <w:t>dicated</w:t>
      </w:r>
      <w:r w:rsidRPr="00F01D94">
        <w:rPr>
          <w:rFonts w:asciiTheme="majorBidi" w:hAnsiTheme="majorBidi" w:cstheme="majorBidi"/>
          <w:sz w:val="24"/>
          <w:szCs w:val="24"/>
          <w:lang w:val="en-US"/>
        </w:rPr>
        <w:t xml:space="preserve"> the </w:t>
      </w:r>
      <w:r w:rsidR="008C303C">
        <w:rPr>
          <w:rFonts w:asciiTheme="majorBidi" w:hAnsiTheme="majorBidi" w:cstheme="majorBidi"/>
          <w:sz w:val="24"/>
          <w:szCs w:val="24"/>
          <w:lang w:val="en-US"/>
        </w:rPr>
        <w:t>occu</w:t>
      </w:r>
      <w:r w:rsidR="008C303C" w:rsidRPr="00F01D94">
        <w:rPr>
          <w:rFonts w:asciiTheme="majorBidi" w:hAnsiTheme="majorBidi" w:cstheme="majorBidi"/>
          <w:sz w:val="24"/>
          <w:szCs w:val="24"/>
          <w:lang w:val="en-US"/>
        </w:rPr>
        <w:t xml:space="preserve">rrence of </w:t>
      </w:r>
      <w:r w:rsidR="008C303C">
        <w:rPr>
          <w:rFonts w:asciiTheme="majorBidi" w:hAnsiTheme="majorBidi" w:cstheme="majorBidi"/>
          <w:sz w:val="24"/>
          <w:szCs w:val="24"/>
          <w:lang w:val="en-US"/>
        </w:rPr>
        <w:t xml:space="preserve">specific </w:t>
      </w:r>
      <w:r w:rsidR="008C303C" w:rsidRPr="00F01D94">
        <w:rPr>
          <w:rFonts w:asciiTheme="majorBidi" w:hAnsiTheme="majorBidi" w:cstheme="majorBidi"/>
          <w:sz w:val="24"/>
          <w:szCs w:val="24"/>
          <w:lang w:val="en-US"/>
        </w:rPr>
        <w:t xml:space="preserve">lithic </w:t>
      </w:r>
      <w:r w:rsidR="008C303C">
        <w:rPr>
          <w:rFonts w:asciiTheme="majorBidi" w:hAnsiTheme="majorBidi" w:cstheme="majorBidi"/>
          <w:sz w:val="24"/>
          <w:szCs w:val="24"/>
          <w:lang w:val="en-US"/>
        </w:rPr>
        <w:t xml:space="preserve">components, </w:t>
      </w:r>
      <w:r w:rsidR="008C303C" w:rsidRPr="00F01D94">
        <w:rPr>
          <w:rFonts w:asciiTheme="majorBidi" w:hAnsiTheme="majorBidi" w:cstheme="majorBidi"/>
          <w:sz w:val="24"/>
          <w:szCs w:val="24"/>
          <w:lang w:val="en-US"/>
        </w:rPr>
        <w:t xml:space="preserve">which </w:t>
      </w:r>
      <w:r w:rsidR="008C303C">
        <w:rPr>
          <w:rFonts w:asciiTheme="majorBidi" w:hAnsiTheme="majorBidi" w:cstheme="majorBidi"/>
          <w:sz w:val="24"/>
          <w:szCs w:val="24"/>
          <w:lang w:val="en-US"/>
        </w:rPr>
        <w:t xml:space="preserve">show both </w:t>
      </w:r>
      <w:r w:rsidR="008C303C" w:rsidRPr="00F01D94">
        <w:rPr>
          <w:rFonts w:asciiTheme="majorBidi" w:hAnsiTheme="majorBidi" w:cstheme="majorBidi"/>
          <w:sz w:val="24"/>
          <w:szCs w:val="24"/>
          <w:lang w:val="en-US"/>
        </w:rPr>
        <w:t xml:space="preserve">Iberomaurusian peculiarities </w:t>
      </w:r>
      <w:r w:rsidR="008C303C">
        <w:rPr>
          <w:rFonts w:asciiTheme="majorBidi" w:hAnsiTheme="majorBidi" w:cstheme="majorBidi"/>
          <w:sz w:val="24"/>
          <w:szCs w:val="24"/>
          <w:lang w:val="en-US"/>
        </w:rPr>
        <w:t xml:space="preserve">and </w:t>
      </w:r>
      <w:r w:rsidR="008C303C" w:rsidRPr="00F01D94">
        <w:rPr>
          <w:rFonts w:asciiTheme="majorBidi" w:hAnsiTheme="majorBidi" w:cstheme="majorBidi"/>
          <w:sz w:val="24"/>
          <w:szCs w:val="24"/>
          <w:lang w:val="en-US"/>
        </w:rPr>
        <w:t>Capsian affinities</w:t>
      </w:r>
      <w:r w:rsidR="008C303C">
        <w:rPr>
          <w:rFonts w:asciiTheme="majorBidi" w:hAnsiTheme="majorBidi" w:cstheme="majorBidi"/>
          <w:sz w:val="24"/>
          <w:szCs w:val="24"/>
          <w:lang w:val="en-US"/>
        </w:rPr>
        <w:t xml:space="preserve">. The attribution </w:t>
      </w:r>
      <w:r w:rsidR="007D1ADD">
        <w:rPr>
          <w:rFonts w:asciiTheme="majorBidi" w:hAnsiTheme="majorBidi" w:cstheme="majorBidi"/>
          <w:sz w:val="24"/>
          <w:szCs w:val="24"/>
          <w:lang w:val="en-US"/>
        </w:rPr>
        <w:t xml:space="preserve">of the artefacts </w:t>
      </w:r>
      <w:r w:rsidR="008C303C">
        <w:rPr>
          <w:rFonts w:asciiTheme="majorBidi" w:hAnsiTheme="majorBidi" w:cstheme="majorBidi"/>
          <w:sz w:val="24"/>
          <w:szCs w:val="24"/>
          <w:lang w:val="en-US"/>
        </w:rPr>
        <w:t xml:space="preserve">to the Epipaleolithic is enhanced by </w:t>
      </w:r>
      <w:r w:rsidR="00503B7E" w:rsidRPr="00F01D94">
        <w:rPr>
          <w:rFonts w:asciiTheme="majorBidi" w:hAnsiTheme="majorBidi" w:cstheme="majorBidi"/>
          <w:sz w:val="24"/>
          <w:szCs w:val="24"/>
          <w:lang w:val="en-US"/>
        </w:rPr>
        <w:t xml:space="preserve">radiometric dating obtained on charcoal </w:t>
      </w:r>
      <w:r w:rsidR="008C303C">
        <w:rPr>
          <w:rFonts w:asciiTheme="majorBidi" w:hAnsiTheme="majorBidi" w:cstheme="majorBidi"/>
          <w:sz w:val="24"/>
          <w:szCs w:val="24"/>
          <w:lang w:val="en-US"/>
        </w:rPr>
        <w:t>carefully collected during fieldwork</w:t>
      </w:r>
      <w:r w:rsidRPr="00F01D94">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2F2639">
        <w:rPr>
          <w:rFonts w:asciiTheme="majorBidi" w:hAnsiTheme="majorBidi" w:cstheme="majorBidi"/>
          <w:sz w:val="24"/>
          <w:szCs w:val="24"/>
          <w:lang w:val="en-US"/>
        </w:rPr>
        <w:t>The</w:t>
      </w:r>
      <w:r w:rsidRPr="00F01D94">
        <w:rPr>
          <w:rFonts w:asciiTheme="majorBidi" w:hAnsiTheme="majorBidi" w:cstheme="majorBidi"/>
          <w:sz w:val="24"/>
          <w:szCs w:val="24"/>
          <w:lang w:val="en-US"/>
        </w:rPr>
        <w:t xml:space="preserve"> </w:t>
      </w:r>
      <w:r w:rsidR="00F676D3" w:rsidRPr="00F01D94">
        <w:rPr>
          <w:rFonts w:asciiTheme="majorBidi" w:hAnsiTheme="majorBidi" w:cstheme="majorBidi"/>
          <w:sz w:val="24"/>
          <w:szCs w:val="24"/>
          <w:lang w:val="en-US"/>
        </w:rPr>
        <w:t xml:space="preserve">Epipaleolithic occupations are topped </w:t>
      </w:r>
      <w:r w:rsidR="00F676D3" w:rsidRPr="00F676D3">
        <w:rPr>
          <w:rFonts w:asciiTheme="majorBidi" w:hAnsiTheme="majorBidi" w:cstheme="majorBidi"/>
          <w:sz w:val="24"/>
          <w:szCs w:val="24"/>
          <w:lang w:val="en-US"/>
        </w:rPr>
        <w:t xml:space="preserve">by a funerary structure containing a young adult buried on the belly and very contracted limbs. </w:t>
      </w:r>
      <w:r w:rsidR="00F676D3" w:rsidRPr="0010492B">
        <w:rPr>
          <w:rFonts w:asciiTheme="majorBidi" w:hAnsiTheme="majorBidi" w:cstheme="majorBidi"/>
          <w:sz w:val="24"/>
          <w:szCs w:val="24"/>
          <w:lang w:val="en-US"/>
        </w:rPr>
        <w:t>Lithic</w:t>
      </w:r>
      <w:r w:rsidR="00F676D3">
        <w:rPr>
          <w:rFonts w:asciiTheme="majorBidi" w:hAnsiTheme="majorBidi" w:cstheme="majorBidi"/>
          <w:sz w:val="24"/>
          <w:szCs w:val="24"/>
          <w:lang w:val="en-US"/>
        </w:rPr>
        <w:t xml:space="preserve"> artefacts</w:t>
      </w:r>
      <w:r w:rsidR="00F676D3" w:rsidRPr="0010492B">
        <w:rPr>
          <w:rFonts w:asciiTheme="majorBidi" w:hAnsiTheme="majorBidi" w:cstheme="majorBidi"/>
          <w:sz w:val="24"/>
          <w:szCs w:val="24"/>
          <w:lang w:val="en-US"/>
        </w:rPr>
        <w:t xml:space="preserve"> and an ostrich egg-tested threading washer were placed on the corpse and smaller stones loaded the body. The structure is composed of several blocks of stones arranged in staggered so that each block overlaps with the next one by surrounding the corpse. Other stone blocks, more or less bulky, covered the structure. </w:t>
      </w:r>
      <w:r w:rsidR="00F676D3">
        <w:rPr>
          <w:rFonts w:asciiTheme="majorBidi" w:hAnsiTheme="majorBidi" w:cstheme="majorBidi"/>
          <w:sz w:val="24"/>
          <w:szCs w:val="24"/>
          <w:lang w:val="en-US"/>
        </w:rPr>
        <w:t>B</w:t>
      </w:r>
      <w:r w:rsidR="00F676D3" w:rsidRPr="007D1ADD">
        <w:rPr>
          <w:rFonts w:asciiTheme="majorBidi" w:hAnsiTheme="majorBidi" w:cstheme="majorBidi"/>
          <w:sz w:val="24"/>
          <w:szCs w:val="24"/>
          <w:lang w:val="en-US"/>
        </w:rPr>
        <w:t>one collagen</w:t>
      </w:r>
      <w:r w:rsidR="00F676D3">
        <w:rPr>
          <w:rFonts w:asciiTheme="majorBidi" w:hAnsiTheme="majorBidi" w:cstheme="majorBidi"/>
          <w:sz w:val="24"/>
          <w:szCs w:val="24"/>
          <w:lang w:val="en-US"/>
        </w:rPr>
        <w:t xml:space="preserve"> taken from the latter yielded a radiocarbon date</w:t>
      </w:r>
      <w:r w:rsidR="00F676D3" w:rsidRPr="007D1ADD">
        <w:rPr>
          <w:rFonts w:asciiTheme="majorBidi" w:hAnsiTheme="majorBidi" w:cstheme="majorBidi"/>
          <w:sz w:val="24"/>
          <w:szCs w:val="24"/>
          <w:lang w:val="en-US"/>
        </w:rPr>
        <w:t xml:space="preserve"> </w:t>
      </w:r>
      <w:r w:rsidR="00F676D3">
        <w:rPr>
          <w:rFonts w:asciiTheme="majorBidi" w:hAnsiTheme="majorBidi" w:cstheme="majorBidi"/>
          <w:sz w:val="24"/>
          <w:szCs w:val="24"/>
          <w:lang w:val="en-US"/>
        </w:rPr>
        <w:t>from middle Holocene</w:t>
      </w:r>
      <w:r w:rsidR="00F676D3" w:rsidRPr="00F676D3">
        <w:rPr>
          <w:rFonts w:asciiTheme="majorBidi" w:hAnsiTheme="majorBidi" w:cstheme="majorBidi"/>
          <w:sz w:val="24"/>
          <w:szCs w:val="24"/>
          <w:lang w:val="en-US"/>
        </w:rPr>
        <w:t>.</w:t>
      </w:r>
      <w:r w:rsidR="00C468BF">
        <w:rPr>
          <w:rFonts w:asciiTheme="majorBidi" w:hAnsiTheme="majorBidi" w:cstheme="majorBidi"/>
          <w:sz w:val="24"/>
          <w:szCs w:val="24"/>
          <w:lang w:val="en-US"/>
        </w:rPr>
        <w:t xml:space="preserve"> </w:t>
      </w:r>
      <w:r w:rsidR="002F2639">
        <w:rPr>
          <w:rFonts w:asciiTheme="majorBidi" w:hAnsiTheme="majorBidi" w:cstheme="majorBidi"/>
          <w:sz w:val="24"/>
          <w:szCs w:val="24"/>
          <w:lang w:val="en-US"/>
        </w:rPr>
        <w:t>The</w:t>
      </w:r>
      <w:r w:rsidR="00595B9E">
        <w:rPr>
          <w:rFonts w:asciiTheme="majorBidi" w:hAnsiTheme="majorBidi" w:cstheme="majorBidi"/>
          <w:sz w:val="24"/>
          <w:szCs w:val="24"/>
          <w:lang w:val="en-US"/>
        </w:rPr>
        <w:t>se</w:t>
      </w:r>
      <w:r w:rsidR="002F2639">
        <w:rPr>
          <w:rFonts w:asciiTheme="majorBidi" w:hAnsiTheme="majorBidi" w:cstheme="majorBidi"/>
          <w:sz w:val="24"/>
          <w:szCs w:val="24"/>
          <w:lang w:val="en-US"/>
        </w:rPr>
        <w:t xml:space="preserve"> results </w:t>
      </w:r>
      <w:r w:rsidR="00A179EE">
        <w:rPr>
          <w:rFonts w:asciiTheme="majorBidi" w:hAnsiTheme="majorBidi" w:cstheme="majorBidi"/>
          <w:sz w:val="24"/>
          <w:szCs w:val="24"/>
          <w:lang w:val="en-US"/>
        </w:rPr>
        <w:t xml:space="preserve">confer </w:t>
      </w:r>
      <w:r w:rsidR="00595B9E">
        <w:rPr>
          <w:rFonts w:asciiTheme="majorBidi" w:hAnsiTheme="majorBidi" w:cstheme="majorBidi"/>
          <w:sz w:val="24"/>
          <w:szCs w:val="24"/>
          <w:lang w:val="en-US"/>
        </w:rPr>
        <w:t xml:space="preserve">to the site </w:t>
      </w:r>
      <w:r w:rsidR="00A179EE">
        <w:rPr>
          <w:rFonts w:asciiTheme="majorBidi" w:hAnsiTheme="majorBidi" w:cstheme="majorBidi"/>
          <w:sz w:val="24"/>
          <w:szCs w:val="24"/>
          <w:lang w:val="en-US"/>
        </w:rPr>
        <w:t xml:space="preserve">a prominent </w:t>
      </w:r>
      <w:r w:rsidRPr="00F01D94">
        <w:rPr>
          <w:rFonts w:asciiTheme="majorBidi" w:hAnsiTheme="majorBidi" w:cstheme="majorBidi"/>
          <w:sz w:val="24"/>
          <w:szCs w:val="24"/>
          <w:lang w:val="en-US"/>
        </w:rPr>
        <w:t xml:space="preserve">key role in the understanding of the techno-economic behaviors of the </w:t>
      </w:r>
      <w:r w:rsidR="00595B9E">
        <w:rPr>
          <w:rFonts w:asciiTheme="majorBidi" w:hAnsiTheme="majorBidi" w:cstheme="majorBidi"/>
          <w:sz w:val="24"/>
          <w:szCs w:val="24"/>
          <w:lang w:val="en-US"/>
        </w:rPr>
        <w:t xml:space="preserve">Epipaleolithic </w:t>
      </w:r>
      <w:r w:rsidR="00D56E1D">
        <w:rPr>
          <w:rFonts w:asciiTheme="majorBidi" w:hAnsiTheme="majorBidi" w:cstheme="majorBidi"/>
          <w:sz w:val="24"/>
          <w:szCs w:val="24"/>
          <w:lang w:val="en-US"/>
        </w:rPr>
        <w:t xml:space="preserve">and Neolithic </w:t>
      </w:r>
      <w:r w:rsidR="00595B9E">
        <w:rPr>
          <w:rFonts w:asciiTheme="majorBidi" w:hAnsiTheme="majorBidi" w:cstheme="majorBidi"/>
          <w:sz w:val="24"/>
          <w:szCs w:val="24"/>
          <w:lang w:val="en-US"/>
        </w:rPr>
        <w:t xml:space="preserve">populations </w:t>
      </w:r>
      <w:r w:rsidR="00D56E1D">
        <w:rPr>
          <w:rFonts w:asciiTheme="majorBidi" w:hAnsiTheme="majorBidi" w:cstheme="majorBidi"/>
          <w:sz w:val="24"/>
          <w:szCs w:val="24"/>
          <w:lang w:val="en-US"/>
        </w:rPr>
        <w:t xml:space="preserve">in the region </w:t>
      </w:r>
      <w:r w:rsidRPr="00F01D94">
        <w:rPr>
          <w:rFonts w:asciiTheme="majorBidi" w:hAnsiTheme="majorBidi" w:cstheme="majorBidi"/>
          <w:sz w:val="24"/>
          <w:szCs w:val="24"/>
          <w:lang w:val="en-US"/>
        </w:rPr>
        <w:t xml:space="preserve">and update the </w:t>
      </w:r>
      <w:r w:rsidR="002F2639">
        <w:rPr>
          <w:rFonts w:asciiTheme="majorBidi" w:hAnsiTheme="majorBidi" w:cstheme="majorBidi"/>
          <w:sz w:val="24"/>
          <w:szCs w:val="24"/>
          <w:lang w:val="en-US"/>
        </w:rPr>
        <w:t>knowledge o</w:t>
      </w:r>
      <w:r w:rsidRPr="00F01D94">
        <w:rPr>
          <w:rFonts w:asciiTheme="majorBidi" w:hAnsiTheme="majorBidi" w:cstheme="majorBidi"/>
          <w:sz w:val="24"/>
          <w:szCs w:val="24"/>
          <w:lang w:val="en-US"/>
        </w:rPr>
        <w:t>n the funera</w:t>
      </w:r>
      <w:r>
        <w:rPr>
          <w:rFonts w:asciiTheme="majorBidi" w:hAnsiTheme="majorBidi" w:cstheme="majorBidi"/>
          <w:sz w:val="24"/>
          <w:szCs w:val="24"/>
          <w:lang w:val="en-US"/>
        </w:rPr>
        <w:t xml:space="preserve">ry practices </w:t>
      </w:r>
      <w:r w:rsidRPr="00F01D94">
        <w:rPr>
          <w:rFonts w:asciiTheme="majorBidi" w:hAnsiTheme="majorBidi" w:cstheme="majorBidi"/>
          <w:sz w:val="24"/>
          <w:szCs w:val="24"/>
          <w:lang w:val="en-US"/>
        </w:rPr>
        <w:t xml:space="preserve">of the Neolithic populations in the </w:t>
      </w:r>
      <w:r w:rsidR="002F2639">
        <w:rPr>
          <w:rFonts w:asciiTheme="majorBidi" w:hAnsiTheme="majorBidi" w:cstheme="majorBidi"/>
          <w:sz w:val="24"/>
          <w:szCs w:val="24"/>
          <w:lang w:val="en-US"/>
        </w:rPr>
        <w:t>far</w:t>
      </w:r>
      <w:r w:rsidR="00A179EE">
        <w:rPr>
          <w:rFonts w:asciiTheme="majorBidi" w:hAnsiTheme="majorBidi" w:cstheme="majorBidi"/>
          <w:sz w:val="24"/>
          <w:szCs w:val="24"/>
          <w:lang w:val="en-US"/>
        </w:rPr>
        <w:t xml:space="preserve"> </w:t>
      </w:r>
      <w:r w:rsidR="002F2639">
        <w:rPr>
          <w:rFonts w:asciiTheme="majorBidi" w:hAnsiTheme="majorBidi" w:cstheme="majorBidi"/>
          <w:sz w:val="24"/>
          <w:szCs w:val="24"/>
          <w:lang w:val="en-US"/>
        </w:rPr>
        <w:t>northeastern Algeria</w:t>
      </w:r>
      <w:r w:rsidRPr="00F01D94">
        <w:rPr>
          <w:rFonts w:asciiTheme="majorBidi" w:hAnsiTheme="majorBidi" w:cstheme="majorBidi"/>
          <w:sz w:val="24"/>
          <w:szCs w:val="24"/>
          <w:lang w:val="en-US"/>
        </w:rPr>
        <w:t>.</w:t>
      </w:r>
    </w:p>
    <w:p w14:paraId="215F701F" w14:textId="0E1F0562" w:rsidR="00F46854" w:rsidRDefault="00793E9F" w:rsidP="0016178B">
      <w:pPr>
        <w:ind w:firstLine="567"/>
        <w:jc w:val="both"/>
        <w:rPr>
          <w:rFonts w:asciiTheme="majorBidi" w:hAnsiTheme="majorBidi" w:cstheme="majorBidi"/>
          <w:sz w:val="24"/>
          <w:szCs w:val="24"/>
          <w:lang w:val="en-US"/>
        </w:rPr>
      </w:pPr>
      <w:r w:rsidRPr="00F01D94">
        <w:rPr>
          <w:rFonts w:asciiTheme="majorBidi" w:hAnsiTheme="majorBidi" w:cstheme="majorBidi"/>
          <w:b/>
          <w:sz w:val="24"/>
          <w:szCs w:val="24"/>
          <w:lang w:val="en-US"/>
        </w:rPr>
        <w:t xml:space="preserve">Keywords: </w:t>
      </w:r>
      <w:r w:rsidR="00D56E1D" w:rsidRPr="00F01D94">
        <w:rPr>
          <w:rFonts w:asciiTheme="majorBidi" w:hAnsiTheme="majorBidi" w:cstheme="majorBidi"/>
          <w:sz w:val="24"/>
          <w:szCs w:val="24"/>
          <w:lang w:val="en-US"/>
        </w:rPr>
        <w:t>Far northeastern Algeria</w:t>
      </w:r>
      <w:r w:rsidR="00D56E1D">
        <w:rPr>
          <w:rFonts w:asciiTheme="majorBidi" w:hAnsiTheme="majorBidi" w:cstheme="majorBidi"/>
          <w:sz w:val="24"/>
          <w:szCs w:val="24"/>
          <w:lang w:val="en-US"/>
        </w:rPr>
        <w:t xml:space="preserve">; </w:t>
      </w:r>
      <w:r w:rsidRPr="00F01D94">
        <w:rPr>
          <w:rFonts w:asciiTheme="majorBidi" w:hAnsiTheme="majorBidi" w:cstheme="majorBidi"/>
          <w:sz w:val="24"/>
          <w:szCs w:val="24"/>
          <w:lang w:val="en-US"/>
        </w:rPr>
        <w:t>Kef Fedda; Epipaleolithic; Neolithic; human settlements.</w:t>
      </w:r>
    </w:p>
    <w:sectPr w:rsidR="00F468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E154" w14:textId="77777777" w:rsidR="00BC012D" w:rsidRDefault="00BC012D" w:rsidP="001F3034">
      <w:pPr>
        <w:spacing w:after="0" w:line="240" w:lineRule="auto"/>
      </w:pPr>
      <w:r>
        <w:separator/>
      </w:r>
    </w:p>
  </w:endnote>
  <w:endnote w:type="continuationSeparator" w:id="0">
    <w:p w14:paraId="07BF1F86" w14:textId="77777777" w:rsidR="00BC012D" w:rsidRDefault="00BC012D" w:rsidP="001F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567114"/>
      <w:docPartObj>
        <w:docPartGallery w:val="Page Numbers (Bottom of Page)"/>
        <w:docPartUnique/>
      </w:docPartObj>
    </w:sdtPr>
    <w:sdtEndPr>
      <w:rPr>
        <w:rFonts w:asciiTheme="majorBidi" w:hAnsiTheme="majorBidi" w:cstheme="majorBidi"/>
      </w:rPr>
    </w:sdtEndPr>
    <w:sdtContent>
      <w:p w14:paraId="4BCFF612" w14:textId="77777777" w:rsidR="001F3034" w:rsidRPr="001F3034" w:rsidRDefault="001F3034">
        <w:pPr>
          <w:pStyle w:val="Pieddepage"/>
          <w:jc w:val="center"/>
          <w:rPr>
            <w:rFonts w:asciiTheme="majorBidi" w:hAnsiTheme="majorBidi" w:cstheme="majorBidi"/>
          </w:rPr>
        </w:pPr>
        <w:r w:rsidRPr="001F3034">
          <w:rPr>
            <w:rFonts w:asciiTheme="majorBidi" w:hAnsiTheme="majorBidi" w:cstheme="majorBidi"/>
          </w:rPr>
          <w:fldChar w:fldCharType="begin"/>
        </w:r>
        <w:r w:rsidRPr="001F3034">
          <w:rPr>
            <w:rFonts w:asciiTheme="majorBidi" w:hAnsiTheme="majorBidi" w:cstheme="majorBidi"/>
          </w:rPr>
          <w:instrText>PAGE   \* MERGEFORMAT</w:instrText>
        </w:r>
        <w:r w:rsidRPr="001F3034">
          <w:rPr>
            <w:rFonts w:asciiTheme="majorBidi" w:hAnsiTheme="majorBidi" w:cstheme="majorBidi"/>
          </w:rPr>
          <w:fldChar w:fldCharType="separate"/>
        </w:r>
        <w:r w:rsidR="00595B9E">
          <w:rPr>
            <w:rFonts w:asciiTheme="majorBidi" w:hAnsiTheme="majorBidi" w:cstheme="majorBidi"/>
            <w:noProof/>
          </w:rPr>
          <w:t>1</w:t>
        </w:r>
        <w:r w:rsidRPr="001F3034">
          <w:rPr>
            <w:rFonts w:asciiTheme="majorBidi" w:hAnsiTheme="majorBidi" w:cstheme="majorBidi"/>
          </w:rPr>
          <w:fldChar w:fldCharType="end"/>
        </w:r>
      </w:p>
    </w:sdtContent>
  </w:sdt>
  <w:p w14:paraId="041FE31D" w14:textId="77777777" w:rsidR="001F3034" w:rsidRDefault="001F30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B746" w14:textId="77777777" w:rsidR="00BC012D" w:rsidRDefault="00BC012D" w:rsidP="001F3034">
      <w:pPr>
        <w:spacing w:after="0" w:line="240" w:lineRule="auto"/>
      </w:pPr>
      <w:r>
        <w:separator/>
      </w:r>
    </w:p>
  </w:footnote>
  <w:footnote w:type="continuationSeparator" w:id="0">
    <w:p w14:paraId="49B1C299" w14:textId="77777777" w:rsidR="00BC012D" w:rsidRDefault="00BC012D" w:rsidP="001F3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44"/>
    <w:rsid w:val="00003E25"/>
    <w:rsid w:val="00023E79"/>
    <w:rsid w:val="00040D89"/>
    <w:rsid w:val="000568C1"/>
    <w:rsid w:val="00075B6B"/>
    <w:rsid w:val="000B251C"/>
    <w:rsid w:val="000B4463"/>
    <w:rsid w:val="000B5854"/>
    <w:rsid w:val="000F5EA5"/>
    <w:rsid w:val="00103E5E"/>
    <w:rsid w:val="0010492B"/>
    <w:rsid w:val="0016178B"/>
    <w:rsid w:val="0016667C"/>
    <w:rsid w:val="00170CEC"/>
    <w:rsid w:val="00176DBE"/>
    <w:rsid w:val="001823B3"/>
    <w:rsid w:val="00184E9D"/>
    <w:rsid w:val="001A04C3"/>
    <w:rsid w:val="001B6095"/>
    <w:rsid w:val="001D70E3"/>
    <w:rsid w:val="001D74D5"/>
    <w:rsid w:val="001E06F3"/>
    <w:rsid w:val="001F3034"/>
    <w:rsid w:val="00200EF2"/>
    <w:rsid w:val="00204529"/>
    <w:rsid w:val="00223FC2"/>
    <w:rsid w:val="002539E0"/>
    <w:rsid w:val="00257CBB"/>
    <w:rsid w:val="00272114"/>
    <w:rsid w:val="002C2EA0"/>
    <w:rsid w:val="002F2639"/>
    <w:rsid w:val="002F4CFB"/>
    <w:rsid w:val="00336F04"/>
    <w:rsid w:val="0033707C"/>
    <w:rsid w:val="00362588"/>
    <w:rsid w:val="00381F62"/>
    <w:rsid w:val="003842F9"/>
    <w:rsid w:val="003A587F"/>
    <w:rsid w:val="003D22CB"/>
    <w:rsid w:val="004013CB"/>
    <w:rsid w:val="004164CF"/>
    <w:rsid w:val="00465259"/>
    <w:rsid w:val="004F4C56"/>
    <w:rsid w:val="00503B7E"/>
    <w:rsid w:val="00517FD5"/>
    <w:rsid w:val="0054387D"/>
    <w:rsid w:val="0055754D"/>
    <w:rsid w:val="00590BC1"/>
    <w:rsid w:val="00595B9E"/>
    <w:rsid w:val="005A6C5E"/>
    <w:rsid w:val="005C0872"/>
    <w:rsid w:val="005C1B30"/>
    <w:rsid w:val="005C29BE"/>
    <w:rsid w:val="005C442E"/>
    <w:rsid w:val="005F0E18"/>
    <w:rsid w:val="00614151"/>
    <w:rsid w:val="006413DC"/>
    <w:rsid w:val="00681ED3"/>
    <w:rsid w:val="00696728"/>
    <w:rsid w:val="006A36A7"/>
    <w:rsid w:val="006B782B"/>
    <w:rsid w:val="006C2590"/>
    <w:rsid w:val="006C67B9"/>
    <w:rsid w:val="006F020B"/>
    <w:rsid w:val="006F16FD"/>
    <w:rsid w:val="006F23B2"/>
    <w:rsid w:val="006F6E91"/>
    <w:rsid w:val="007152C6"/>
    <w:rsid w:val="0073222E"/>
    <w:rsid w:val="00733E8B"/>
    <w:rsid w:val="00740D54"/>
    <w:rsid w:val="00743074"/>
    <w:rsid w:val="00757196"/>
    <w:rsid w:val="00774C2C"/>
    <w:rsid w:val="00774F30"/>
    <w:rsid w:val="00790586"/>
    <w:rsid w:val="00793E9F"/>
    <w:rsid w:val="00797C18"/>
    <w:rsid w:val="007A03EF"/>
    <w:rsid w:val="007A3C82"/>
    <w:rsid w:val="007D1ADD"/>
    <w:rsid w:val="00811BAE"/>
    <w:rsid w:val="00857259"/>
    <w:rsid w:val="008720DF"/>
    <w:rsid w:val="008741AB"/>
    <w:rsid w:val="0088112D"/>
    <w:rsid w:val="00884E76"/>
    <w:rsid w:val="00896D1B"/>
    <w:rsid w:val="008A5CAE"/>
    <w:rsid w:val="008B6698"/>
    <w:rsid w:val="008C303C"/>
    <w:rsid w:val="008E08F2"/>
    <w:rsid w:val="008E1D7C"/>
    <w:rsid w:val="00901A1A"/>
    <w:rsid w:val="00905276"/>
    <w:rsid w:val="00910C9F"/>
    <w:rsid w:val="00917644"/>
    <w:rsid w:val="009436F6"/>
    <w:rsid w:val="00995C53"/>
    <w:rsid w:val="009D2F9C"/>
    <w:rsid w:val="009E0DDB"/>
    <w:rsid w:val="00A02F02"/>
    <w:rsid w:val="00A179EE"/>
    <w:rsid w:val="00A432E7"/>
    <w:rsid w:val="00A47277"/>
    <w:rsid w:val="00A50C1E"/>
    <w:rsid w:val="00A51742"/>
    <w:rsid w:val="00AA711D"/>
    <w:rsid w:val="00AA7EC4"/>
    <w:rsid w:val="00AB1F38"/>
    <w:rsid w:val="00AE3BB4"/>
    <w:rsid w:val="00AF005C"/>
    <w:rsid w:val="00B146CD"/>
    <w:rsid w:val="00B207D1"/>
    <w:rsid w:val="00B401BA"/>
    <w:rsid w:val="00B456CA"/>
    <w:rsid w:val="00B53A41"/>
    <w:rsid w:val="00B57E2F"/>
    <w:rsid w:val="00B81368"/>
    <w:rsid w:val="00B8413D"/>
    <w:rsid w:val="00BA6EB7"/>
    <w:rsid w:val="00BB49A2"/>
    <w:rsid w:val="00BC012D"/>
    <w:rsid w:val="00C16383"/>
    <w:rsid w:val="00C27C37"/>
    <w:rsid w:val="00C33F95"/>
    <w:rsid w:val="00C36510"/>
    <w:rsid w:val="00C468BF"/>
    <w:rsid w:val="00C52D6C"/>
    <w:rsid w:val="00C60844"/>
    <w:rsid w:val="00C62F6A"/>
    <w:rsid w:val="00C66486"/>
    <w:rsid w:val="00C97A50"/>
    <w:rsid w:val="00CA073D"/>
    <w:rsid w:val="00CD3A10"/>
    <w:rsid w:val="00D06486"/>
    <w:rsid w:val="00D165DC"/>
    <w:rsid w:val="00D255B7"/>
    <w:rsid w:val="00D34519"/>
    <w:rsid w:val="00D56E1D"/>
    <w:rsid w:val="00D76CC2"/>
    <w:rsid w:val="00D85BBF"/>
    <w:rsid w:val="00DE432E"/>
    <w:rsid w:val="00DF72DD"/>
    <w:rsid w:val="00E67819"/>
    <w:rsid w:val="00E73493"/>
    <w:rsid w:val="00E92EE9"/>
    <w:rsid w:val="00EA7E47"/>
    <w:rsid w:val="00F01D94"/>
    <w:rsid w:val="00F01F0F"/>
    <w:rsid w:val="00F043ED"/>
    <w:rsid w:val="00F10BBF"/>
    <w:rsid w:val="00F21BBC"/>
    <w:rsid w:val="00F41771"/>
    <w:rsid w:val="00F46854"/>
    <w:rsid w:val="00F52296"/>
    <w:rsid w:val="00F52CCD"/>
    <w:rsid w:val="00F607B2"/>
    <w:rsid w:val="00F676D3"/>
    <w:rsid w:val="00F7718C"/>
    <w:rsid w:val="00FA57AE"/>
    <w:rsid w:val="00FC5822"/>
    <w:rsid w:val="00FC66BE"/>
    <w:rsid w:val="00FD07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1418"/>
  <w15:docId w15:val="{BE89ED2E-C6CC-419E-9715-49DD6DED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3034"/>
    <w:pPr>
      <w:tabs>
        <w:tab w:val="center" w:pos="4513"/>
        <w:tab w:val="right" w:pos="9026"/>
      </w:tabs>
      <w:spacing w:after="0" w:line="240" w:lineRule="auto"/>
    </w:pPr>
  </w:style>
  <w:style w:type="character" w:customStyle="1" w:styleId="En-tteCar">
    <w:name w:val="En-tête Car"/>
    <w:basedOn w:val="Policepardfaut"/>
    <w:link w:val="En-tte"/>
    <w:uiPriority w:val="99"/>
    <w:rsid w:val="001F3034"/>
  </w:style>
  <w:style w:type="paragraph" w:styleId="Pieddepage">
    <w:name w:val="footer"/>
    <w:basedOn w:val="Normal"/>
    <w:link w:val="PieddepageCar"/>
    <w:uiPriority w:val="99"/>
    <w:unhideWhenUsed/>
    <w:rsid w:val="001F303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F3034"/>
  </w:style>
  <w:style w:type="paragraph" w:styleId="Textedebulles">
    <w:name w:val="Balloon Text"/>
    <w:basedOn w:val="Normal"/>
    <w:link w:val="TextedebullesCar"/>
    <w:uiPriority w:val="99"/>
    <w:semiHidden/>
    <w:unhideWhenUsed/>
    <w:rsid w:val="00257C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7CBB"/>
    <w:rPr>
      <w:rFonts w:ascii="Tahoma" w:hAnsi="Tahoma" w:cs="Tahoma"/>
      <w:sz w:val="16"/>
      <w:szCs w:val="16"/>
    </w:rPr>
  </w:style>
  <w:style w:type="character" w:customStyle="1" w:styleId="tlid-translation">
    <w:name w:val="tlid-translation"/>
    <w:basedOn w:val="Policepardfaut"/>
    <w:rsid w:val="00C97A50"/>
  </w:style>
  <w:style w:type="character" w:styleId="Marquedecommentaire">
    <w:name w:val="annotation reference"/>
    <w:basedOn w:val="Policepardfaut"/>
    <w:uiPriority w:val="99"/>
    <w:semiHidden/>
    <w:unhideWhenUsed/>
    <w:rsid w:val="00FC66BE"/>
    <w:rPr>
      <w:sz w:val="16"/>
      <w:szCs w:val="16"/>
    </w:rPr>
  </w:style>
  <w:style w:type="paragraph" w:styleId="Commentaire">
    <w:name w:val="annotation text"/>
    <w:basedOn w:val="Normal"/>
    <w:link w:val="CommentaireCar"/>
    <w:uiPriority w:val="99"/>
    <w:semiHidden/>
    <w:unhideWhenUsed/>
    <w:rsid w:val="00FC66BE"/>
    <w:pPr>
      <w:spacing w:line="240" w:lineRule="auto"/>
    </w:pPr>
    <w:rPr>
      <w:sz w:val="20"/>
      <w:szCs w:val="20"/>
    </w:rPr>
  </w:style>
  <w:style w:type="character" w:customStyle="1" w:styleId="CommentaireCar">
    <w:name w:val="Commentaire Car"/>
    <w:basedOn w:val="Policepardfaut"/>
    <w:link w:val="Commentaire"/>
    <w:uiPriority w:val="99"/>
    <w:semiHidden/>
    <w:rsid w:val="00FC66BE"/>
    <w:rPr>
      <w:sz w:val="20"/>
      <w:szCs w:val="20"/>
    </w:rPr>
  </w:style>
  <w:style w:type="paragraph" w:styleId="Objetducommentaire">
    <w:name w:val="annotation subject"/>
    <w:basedOn w:val="Commentaire"/>
    <w:next w:val="Commentaire"/>
    <w:link w:val="ObjetducommentaireCar"/>
    <w:uiPriority w:val="99"/>
    <w:semiHidden/>
    <w:unhideWhenUsed/>
    <w:rsid w:val="00FC66BE"/>
    <w:rPr>
      <w:b/>
      <w:bCs/>
    </w:rPr>
  </w:style>
  <w:style w:type="character" w:customStyle="1" w:styleId="ObjetducommentaireCar">
    <w:name w:val="Objet du commentaire Car"/>
    <w:basedOn w:val="CommentaireCar"/>
    <w:link w:val="Objetducommentaire"/>
    <w:uiPriority w:val="99"/>
    <w:semiHidden/>
    <w:rsid w:val="00FC66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B7991-1D4E-4A1C-BB2A-CBA33440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517</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SARI</dc:creator>
  <cp:lastModifiedBy>Acer</cp:lastModifiedBy>
  <cp:revision>12</cp:revision>
  <dcterms:created xsi:type="dcterms:W3CDTF">2021-04-30T06:33:00Z</dcterms:created>
  <dcterms:modified xsi:type="dcterms:W3CDTF">2021-04-30T07:42:00Z</dcterms:modified>
</cp:coreProperties>
</file>