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72" w:rsidRPr="008F7BC2" w:rsidRDefault="00912A72" w:rsidP="00912A72">
      <w:pPr>
        <w:shd w:val="clear" w:color="auto" w:fill="D9D9D9" w:themeFill="background1" w:themeFillShade="D9"/>
        <w:jc w:val="center"/>
        <w:rPr>
          <w:b/>
          <w:bCs/>
          <w:lang w:val="fr-FR"/>
        </w:rPr>
      </w:pPr>
      <w:r w:rsidRPr="008F7BC2">
        <w:rPr>
          <w:b/>
          <w:bCs/>
          <w:lang w:val="fr-FR"/>
        </w:rPr>
        <w:t>BILAN DE L’ÉTUDE DES RESTES HUMAINS FOSSILES DE LA CAUNE DE L’ARAGO,</w:t>
      </w:r>
    </w:p>
    <w:p w:rsidR="00912A72" w:rsidRPr="008F7BC2" w:rsidRDefault="00912A72" w:rsidP="00912A72">
      <w:pPr>
        <w:shd w:val="clear" w:color="auto" w:fill="D9D9D9" w:themeFill="background1" w:themeFillShade="D9"/>
        <w:jc w:val="center"/>
        <w:rPr>
          <w:b/>
          <w:bCs/>
          <w:lang w:val="fr-FR"/>
        </w:rPr>
      </w:pPr>
      <w:r w:rsidRPr="008F7BC2">
        <w:rPr>
          <w:b/>
          <w:bCs/>
          <w:lang w:val="fr-FR"/>
        </w:rPr>
        <w:t>TAUTAVEL, FRANCE</w:t>
      </w:r>
    </w:p>
    <w:p w:rsidR="00912A72" w:rsidRPr="00D8482A" w:rsidRDefault="00912A72" w:rsidP="00912A72">
      <w:pPr>
        <w:jc w:val="center"/>
        <w:rPr>
          <w:lang w:val="fr-FR"/>
        </w:rPr>
      </w:pPr>
    </w:p>
    <w:p w:rsidR="00912A72" w:rsidRDefault="00912A72" w:rsidP="00912A72">
      <w:pPr>
        <w:jc w:val="center"/>
        <w:rPr>
          <w:sz w:val="18"/>
          <w:szCs w:val="18"/>
          <w:lang w:val="fr-FR"/>
        </w:rPr>
      </w:pPr>
      <w:bookmarkStart w:id="0" w:name="_Hlk75697638"/>
      <w:r w:rsidRPr="008F7BC2">
        <w:rPr>
          <w:sz w:val="18"/>
          <w:szCs w:val="18"/>
          <w:lang w:val="fr-FR"/>
        </w:rPr>
        <w:t>Marie-Antoinette de LUMLEY</w:t>
      </w:r>
    </w:p>
    <w:bookmarkEnd w:id="0"/>
    <w:p w:rsidR="00912A72" w:rsidRDefault="00912A72" w:rsidP="00912A72">
      <w:pPr>
        <w:jc w:val="center"/>
        <w:rPr>
          <w:sz w:val="18"/>
          <w:szCs w:val="18"/>
          <w:lang w:val="fr-FR"/>
        </w:rPr>
      </w:pPr>
      <w:r w:rsidRPr="008F7BC2">
        <w:rPr>
          <w:sz w:val="18"/>
          <w:szCs w:val="18"/>
          <w:lang w:val="fr-FR"/>
        </w:rPr>
        <w:t xml:space="preserve">Institut de Paléontologie Humaine, Fondation Albert Ier Prince de Monaco, Centre Européen de Recherches Préhistoriques de Tautavel Avenue Léon Jean Grégory 66720 Tautavel </w:t>
      </w:r>
    </w:p>
    <w:p w:rsidR="00912A72" w:rsidRDefault="00766A17" w:rsidP="00912A72">
      <w:pPr>
        <w:jc w:val="center"/>
        <w:rPr>
          <w:sz w:val="18"/>
          <w:szCs w:val="18"/>
          <w:lang w:val="fr-FR"/>
        </w:rPr>
      </w:pPr>
      <w:hyperlink r:id="rId4" w:history="1">
        <w:r w:rsidRPr="00F459AD">
          <w:rPr>
            <w:rStyle w:val="Lienhypertexte"/>
            <w:sz w:val="18"/>
            <w:szCs w:val="18"/>
            <w:lang w:val="fr-FR"/>
          </w:rPr>
          <w:t>malumley@mnhn.fr</w:t>
        </w:r>
      </w:hyperlink>
    </w:p>
    <w:p w:rsidR="00766A17" w:rsidRPr="008F7BC2" w:rsidRDefault="00766A17" w:rsidP="00912A72">
      <w:pPr>
        <w:jc w:val="center"/>
        <w:rPr>
          <w:sz w:val="18"/>
          <w:szCs w:val="18"/>
          <w:lang w:val="fr-FR"/>
        </w:rPr>
      </w:pPr>
      <w:bookmarkStart w:id="1" w:name="_GoBack"/>
      <w:bookmarkEnd w:id="1"/>
    </w:p>
    <w:p w:rsidR="00912A72" w:rsidRPr="00D8482A" w:rsidRDefault="00912A72" w:rsidP="00912A72">
      <w:pPr>
        <w:jc w:val="center"/>
        <w:rPr>
          <w:lang w:val="fr-FR"/>
        </w:rPr>
      </w:pPr>
    </w:p>
    <w:p w:rsidR="00912A72" w:rsidRPr="00D8482A" w:rsidRDefault="00912A72" w:rsidP="00912A72">
      <w:pPr>
        <w:jc w:val="both"/>
        <w:rPr>
          <w:lang w:val="fr-FR"/>
        </w:rPr>
      </w:pPr>
      <w:r w:rsidRPr="00D8482A">
        <w:rPr>
          <w:lang w:val="fr-FR"/>
        </w:rPr>
        <w:t xml:space="preserve">Entre 1964 et 2020, 151 restes humains ont été découverts au cours des fouilles dans la Caune de l’Arago à Tautavel (Pyrénées Orientales) dont l’âge est compris entre 580 000 pour les restes les plus anciens de la grande unité </w:t>
      </w:r>
      <w:proofErr w:type="spellStart"/>
      <w:r w:rsidRPr="00D8482A">
        <w:rPr>
          <w:lang w:val="fr-FR"/>
        </w:rPr>
        <w:t>archéostratigraphique</w:t>
      </w:r>
      <w:proofErr w:type="spellEnd"/>
      <w:r w:rsidRPr="00D8482A">
        <w:rPr>
          <w:lang w:val="fr-FR"/>
        </w:rPr>
        <w:t xml:space="preserve">, jusqu’à 300 000 ans pour les restes les plus récents dans la grande unité </w:t>
      </w:r>
      <w:proofErr w:type="spellStart"/>
      <w:r w:rsidRPr="00D8482A">
        <w:rPr>
          <w:lang w:val="fr-FR"/>
        </w:rPr>
        <w:t>archéostratigraphique</w:t>
      </w:r>
      <w:proofErr w:type="spellEnd"/>
      <w:r w:rsidRPr="00D8482A">
        <w:rPr>
          <w:lang w:val="fr-FR"/>
        </w:rPr>
        <w:t xml:space="preserve"> C.</w:t>
      </w:r>
    </w:p>
    <w:p w:rsidR="00912A72" w:rsidRPr="00D8482A" w:rsidRDefault="00912A72" w:rsidP="00912A72">
      <w:pPr>
        <w:jc w:val="both"/>
        <w:rPr>
          <w:lang w:val="fr-FR"/>
        </w:rPr>
      </w:pPr>
      <w:r w:rsidRPr="00D8482A">
        <w:rPr>
          <w:lang w:val="fr-FR"/>
        </w:rPr>
        <w:t xml:space="preserve">Par leurs caractéristiques anatomiques ils peuvent être rapportés à des Homo erectus européens évolués. En effet, ils partagent des caractères communs avec les formes d’Homo erectus connus en Asie et en Afrique : comme la forme cranio-faciale et en particulier les caractères des mandibules, une grande extension de l’arcade alvéolo dentaire à convexité antérieure, un corps mandibulaire avec un indice de robustesse élevé, un </w:t>
      </w:r>
      <w:proofErr w:type="spellStart"/>
      <w:r w:rsidRPr="00D8482A">
        <w:rPr>
          <w:lang w:val="fr-FR"/>
        </w:rPr>
        <w:t>planum</w:t>
      </w:r>
      <w:proofErr w:type="spellEnd"/>
      <w:r w:rsidRPr="00D8482A">
        <w:rPr>
          <w:lang w:val="fr-FR"/>
        </w:rPr>
        <w:t xml:space="preserve"> alvéolaire </w:t>
      </w:r>
      <w:proofErr w:type="spellStart"/>
      <w:r w:rsidRPr="00D8482A">
        <w:rPr>
          <w:lang w:val="fr-FR"/>
        </w:rPr>
        <w:t>sub-horizontal</w:t>
      </w:r>
      <w:proofErr w:type="spellEnd"/>
      <w:r w:rsidRPr="00D8482A">
        <w:rPr>
          <w:lang w:val="fr-FR"/>
        </w:rPr>
        <w:t xml:space="preserve"> et une ligne </w:t>
      </w:r>
      <w:proofErr w:type="spellStart"/>
      <w:r w:rsidRPr="00D8482A">
        <w:rPr>
          <w:lang w:val="fr-FR"/>
        </w:rPr>
        <w:t>mylo</w:t>
      </w:r>
      <w:proofErr w:type="spellEnd"/>
      <w:r w:rsidRPr="00D8482A">
        <w:rPr>
          <w:lang w:val="fr-FR"/>
        </w:rPr>
        <w:t>-thyroïdienne saillante peu inclinée. La boîte crânienne présente une face très prognathe, une forme pentagonale. La découverte de très nombreuses dents confirme cette attribution.</w:t>
      </w:r>
    </w:p>
    <w:p w:rsidR="00912A72" w:rsidRPr="00D8482A" w:rsidRDefault="00912A72" w:rsidP="00912A72">
      <w:pPr>
        <w:jc w:val="both"/>
        <w:rPr>
          <w:lang w:val="fr-FR"/>
        </w:rPr>
      </w:pPr>
      <w:r w:rsidRPr="00D8482A">
        <w:rPr>
          <w:lang w:val="fr-FR"/>
        </w:rPr>
        <w:t xml:space="preserve">Nous sommes en présence d’une nouvelle forme qui ne permet pas de la rattacher à l’Homo </w:t>
      </w:r>
      <w:proofErr w:type="spellStart"/>
      <w:r w:rsidRPr="00D8482A">
        <w:rPr>
          <w:lang w:val="fr-FR"/>
        </w:rPr>
        <w:t>heidelbergensis</w:t>
      </w:r>
      <w:proofErr w:type="spellEnd"/>
      <w:r w:rsidRPr="00D8482A">
        <w:rPr>
          <w:lang w:val="fr-FR"/>
        </w:rPr>
        <w:t xml:space="preserve"> attribué à la mandibule de Mauer.</w:t>
      </w:r>
    </w:p>
    <w:p w:rsidR="00912A72" w:rsidRPr="00D8482A" w:rsidRDefault="00912A72" w:rsidP="00912A72">
      <w:pPr>
        <w:jc w:val="both"/>
        <w:rPr>
          <w:lang w:val="fr-FR"/>
        </w:rPr>
      </w:pPr>
      <w:r w:rsidRPr="00D8482A">
        <w:rPr>
          <w:lang w:val="fr-FR"/>
        </w:rPr>
        <w:t xml:space="preserve">La population des Homo erectus européens évolués dans la Caune de l’Arago se caractérisent par un très grand nombre d’enfants, avec une forte mortalité entre 7 et 12 ans et la présence d’adultes entre 18 et 30 ans. L’espérance de vie était d’environ 20-25 ans. </w:t>
      </w:r>
      <w:proofErr w:type="gramStart"/>
      <w:r w:rsidRPr="00D8482A">
        <w:rPr>
          <w:lang w:val="fr-FR"/>
        </w:rPr>
        <w:t>Un  seul</w:t>
      </w:r>
      <w:proofErr w:type="gramEnd"/>
      <w:r w:rsidRPr="00D8482A">
        <w:rPr>
          <w:lang w:val="fr-FR"/>
        </w:rPr>
        <w:t xml:space="preserve"> individu est décédé à l’âge de 40 ans environ.</w:t>
      </w:r>
    </w:p>
    <w:p w:rsidR="00912A72" w:rsidRPr="00D8482A" w:rsidRDefault="00912A72" w:rsidP="00912A72">
      <w:pPr>
        <w:jc w:val="both"/>
        <w:rPr>
          <w:lang w:val="fr-FR"/>
        </w:rPr>
      </w:pPr>
      <w:r w:rsidRPr="00D8482A">
        <w:rPr>
          <w:lang w:val="fr-FR"/>
        </w:rPr>
        <w:t>D’autre part, il est intéressant de souligner la présence de nombreuses dents déciduales perdues naturellement du vivant des enfants qui séjournaient dans la grotte.</w:t>
      </w:r>
    </w:p>
    <w:p w:rsidR="00D30682" w:rsidRDefault="00D30682"/>
    <w:sectPr w:rsidR="00D3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72"/>
    <w:rsid w:val="00766A17"/>
    <w:rsid w:val="00912A72"/>
    <w:rsid w:val="00D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C72A-043B-43D7-8402-461AB9CD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72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6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umley@mnh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2021-06-27T20:37:00Z</dcterms:created>
  <dcterms:modified xsi:type="dcterms:W3CDTF">2021-06-28T18:32:00Z</dcterms:modified>
</cp:coreProperties>
</file>