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E37AB" w14:textId="1E536D7B" w:rsidR="00551149" w:rsidRPr="00551149" w:rsidRDefault="00551149" w:rsidP="00551149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Abstract for the UISPP Congress in Meknes, Morocco in September 2021</w:t>
      </w:r>
    </w:p>
    <w:p w14:paraId="1A1A5E09" w14:textId="77777777" w:rsidR="00551149" w:rsidRPr="008B1FB1" w:rsidRDefault="00551149" w:rsidP="00551149">
      <w:pPr>
        <w:jc w:val="center"/>
        <w:rPr>
          <w:rFonts w:ascii="Arial" w:hAnsi="Arial" w:cs="Arial"/>
          <w:b/>
          <w:sz w:val="24"/>
          <w:lang w:val="en-US"/>
        </w:rPr>
      </w:pPr>
      <w:r w:rsidRPr="00BC1A79">
        <w:rPr>
          <w:rFonts w:ascii="Arial" w:hAnsi="Arial" w:cs="Arial"/>
          <w:b/>
          <w:sz w:val="28"/>
          <w:lang w:val="en-US"/>
        </w:rPr>
        <w:t>Patterns and causes of spatial and temporal variability during the Middle Paleo</w:t>
      </w:r>
      <w:r>
        <w:rPr>
          <w:rFonts w:ascii="Arial" w:hAnsi="Arial" w:cs="Arial"/>
          <w:b/>
          <w:sz w:val="28"/>
          <w:lang w:val="en-US"/>
        </w:rPr>
        <w:t>l</w:t>
      </w:r>
      <w:r w:rsidRPr="00BC1A79">
        <w:rPr>
          <w:rFonts w:ascii="Arial" w:hAnsi="Arial" w:cs="Arial"/>
          <w:b/>
          <w:sz w:val="28"/>
          <w:lang w:val="en-US"/>
        </w:rPr>
        <w:t xml:space="preserve">ithic </w:t>
      </w:r>
      <w:r w:rsidRPr="003D4CD4">
        <w:rPr>
          <w:rFonts w:ascii="Arial" w:hAnsi="Arial" w:cs="Arial"/>
          <w:lang w:val="en-US"/>
        </w:rPr>
        <w:t xml:space="preserve">(online session) Organizers: </w:t>
      </w:r>
      <w:r w:rsidRPr="003D4CD4">
        <w:rPr>
          <w:rFonts w:ascii="Arial" w:hAnsi="Arial" w:cs="Arial"/>
          <w:sz w:val="20"/>
          <w:lang w:val="en-US"/>
        </w:rPr>
        <w:t xml:space="preserve">M. </w:t>
      </w:r>
      <w:proofErr w:type="spellStart"/>
      <w:r w:rsidRPr="003D4CD4">
        <w:rPr>
          <w:rFonts w:ascii="Arial" w:hAnsi="Arial" w:cs="Arial"/>
          <w:sz w:val="20"/>
          <w:lang w:val="en-US"/>
        </w:rPr>
        <w:t>Gema</w:t>
      </w:r>
      <w:proofErr w:type="spellEnd"/>
      <w:r w:rsidRPr="003D4CD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4CD4">
        <w:rPr>
          <w:rFonts w:ascii="Arial" w:hAnsi="Arial" w:cs="Arial"/>
          <w:sz w:val="20"/>
          <w:lang w:val="en-US"/>
        </w:rPr>
        <w:t>Chacón</w:t>
      </w:r>
      <w:proofErr w:type="spellEnd"/>
      <w:r w:rsidRPr="003D4CD4">
        <w:rPr>
          <w:rFonts w:ascii="Arial" w:hAnsi="Arial" w:cs="Arial"/>
          <w:sz w:val="20"/>
          <w:lang w:val="en-US"/>
        </w:rPr>
        <w:t xml:space="preserve"> &amp; Nicholas J. </w:t>
      </w:r>
      <w:proofErr w:type="spellStart"/>
      <w:r w:rsidRPr="003D4CD4">
        <w:rPr>
          <w:rFonts w:ascii="Arial" w:hAnsi="Arial" w:cs="Arial"/>
          <w:sz w:val="20"/>
          <w:lang w:val="en-US"/>
        </w:rPr>
        <w:t>Conard</w:t>
      </w:r>
      <w:proofErr w:type="spellEnd"/>
    </w:p>
    <w:p w14:paraId="4B966D44" w14:textId="77777777" w:rsidR="000805A2" w:rsidRPr="00551149" w:rsidRDefault="000805A2">
      <w:pPr>
        <w:rPr>
          <w:lang w:val="en-US"/>
        </w:rPr>
      </w:pPr>
    </w:p>
    <w:p w14:paraId="64EAA3C4" w14:textId="77777777" w:rsidR="00E32C44" w:rsidRPr="00551149" w:rsidRDefault="00E32C44">
      <w:pPr>
        <w:rPr>
          <w:lang w:val="en-US"/>
        </w:rPr>
      </w:pPr>
    </w:p>
    <w:p w14:paraId="18997CC8" w14:textId="780BE0AD" w:rsidR="00D11B88" w:rsidRPr="00551149" w:rsidRDefault="00D11B88" w:rsidP="00551149">
      <w:pPr>
        <w:jc w:val="center"/>
        <w:rPr>
          <w:b/>
          <w:sz w:val="28"/>
          <w:lang w:val="en-US"/>
        </w:rPr>
      </w:pPr>
      <w:r w:rsidRPr="00551149">
        <w:rPr>
          <w:b/>
          <w:sz w:val="28"/>
          <w:lang w:val="en-US"/>
        </w:rPr>
        <w:t xml:space="preserve">Revisiting </w:t>
      </w:r>
      <w:proofErr w:type="spellStart"/>
      <w:r w:rsidRPr="00551149">
        <w:rPr>
          <w:b/>
          <w:sz w:val="28"/>
          <w:lang w:val="en-US"/>
        </w:rPr>
        <w:t>Sibebe</w:t>
      </w:r>
      <w:proofErr w:type="spellEnd"/>
      <w:r w:rsidRPr="00551149">
        <w:rPr>
          <w:b/>
          <w:sz w:val="28"/>
          <w:lang w:val="en-US"/>
        </w:rPr>
        <w:t xml:space="preserve"> rock shelter, </w:t>
      </w:r>
      <w:proofErr w:type="spellStart"/>
      <w:r w:rsidRPr="00551149">
        <w:rPr>
          <w:b/>
          <w:sz w:val="28"/>
          <w:lang w:val="en-US"/>
        </w:rPr>
        <w:t>Eswatini</w:t>
      </w:r>
      <w:proofErr w:type="spellEnd"/>
      <w:r w:rsidR="00D333E5" w:rsidRPr="00551149">
        <w:rPr>
          <w:b/>
          <w:sz w:val="28"/>
          <w:lang w:val="en-US"/>
        </w:rPr>
        <w:t>:</w:t>
      </w:r>
    </w:p>
    <w:p w14:paraId="5354D1AF" w14:textId="77777777" w:rsidR="00D11B88" w:rsidRPr="00551149" w:rsidRDefault="00D11B88" w:rsidP="00551149">
      <w:pPr>
        <w:jc w:val="center"/>
        <w:rPr>
          <w:b/>
          <w:sz w:val="28"/>
          <w:lang w:val="en-US"/>
        </w:rPr>
      </w:pPr>
      <w:r w:rsidRPr="00551149">
        <w:rPr>
          <w:b/>
          <w:sz w:val="28"/>
          <w:lang w:val="en-US"/>
        </w:rPr>
        <w:t>New results on the nature and timing of the final MSA in southern Africa</w:t>
      </w:r>
    </w:p>
    <w:p w14:paraId="116F9834" w14:textId="77777777" w:rsidR="005732A0" w:rsidRDefault="005732A0" w:rsidP="00D11B88">
      <w:pPr>
        <w:jc w:val="center"/>
        <w:rPr>
          <w:lang w:val="en-US"/>
        </w:rPr>
      </w:pPr>
    </w:p>
    <w:p w14:paraId="77FCF5EC" w14:textId="4DDF7A9C" w:rsidR="00D11B88" w:rsidRDefault="00D11B88" w:rsidP="00D11B88">
      <w:pPr>
        <w:jc w:val="center"/>
        <w:rPr>
          <w:vertAlign w:val="superscript"/>
          <w:lang w:val="en-US"/>
        </w:rPr>
      </w:pPr>
      <w:r>
        <w:rPr>
          <w:lang w:val="en-US"/>
        </w:rPr>
        <w:t>Gregor D. Bader</w:t>
      </w:r>
      <w:r w:rsidR="005732A0">
        <w:rPr>
          <w:vertAlign w:val="superscript"/>
          <w:lang w:val="en-US"/>
        </w:rPr>
        <w:t>1</w:t>
      </w:r>
      <w:r>
        <w:rPr>
          <w:lang w:val="en-US"/>
        </w:rPr>
        <w:t xml:space="preserve"> &amp; Manuel Will</w:t>
      </w:r>
      <w:r w:rsidR="005732A0">
        <w:rPr>
          <w:vertAlign w:val="superscript"/>
          <w:lang w:val="en-US"/>
        </w:rPr>
        <w:t>2</w:t>
      </w:r>
    </w:p>
    <w:p w14:paraId="0AED54EB" w14:textId="77777777" w:rsidR="005732A0" w:rsidRDefault="005732A0" w:rsidP="00D11B88">
      <w:pPr>
        <w:jc w:val="center"/>
        <w:rPr>
          <w:lang w:val="en-US"/>
        </w:rPr>
      </w:pPr>
      <w:bookmarkStart w:id="0" w:name="_GoBack"/>
      <w:bookmarkEnd w:id="0"/>
    </w:p>
    <w:p w14:paraId="153C0A8C" w14:textId="26A2F65C" w:rsidR="005732A0" w:rsidRDefault="005732A0" w:rsidP="005732A0">
      <w:pPr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Senckenberg</w:t>
      </w:r>
      <w:proofErr w:type="spellEnd"/>
      <w:r>
        <w:rPr>
          <w:lang w:val="en-US"/>
        </w:rPr>
        <w:t xml:space="preserve"> Centre for Human Evolution and </w:t>
      </w:r>
      <w:proofErr w:type="spellStart"/>
      <w:r>
        <w:rPr>
          <w:lang w:val="en-US"/>
        </w:rPr>
        <w:t>Palaeoenvironment</w:t>
      </w:r>
      <w:proofErr w:type="spellEnd"/>
      <w:r>
        <w:rPr>
          <w:lang w:val="en-US"/>
        </w:rPr>
        <w:t xml:space="preserve">, University of </w:t>
      </w:r>
      <w:proofErr w:type="spellStart"/>
      <w:r>
        <w:rPr>
          <w:lang w:val="en-US"/>
        </w:rPr>
        <w:t>Tübingen</w:t>
      </w:r>
      <w:proofErr w:type="spellEnd"/>
    </w:p>
    <w:p w14:paraId="54D1DF64" w14:textId="0DA9F390" w:rsidR="005732A0" w:rsidRPr="005732A0" w:rsidRDefault="005732A0" w:rsidP="005732A0">
      <w:pPr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 Department of Early Prehistory and Quaternary Ecology, University of Tübingen</w:t>
      </w:r>
    </w:p>
    <w:p w14:paraId="3E734649" w14:textId="77777777" w:rsidR="00D11B88" w:rsidRDefault="00D11B88">
      <w:pPr>
        <w:rPr>
          <w:lang w:val="en-US"/>
        </w:rPr>
      </w:pPr>
    </w:p>
    <w:p w14:paraId="675C398E" w14:textId="50575430" w:rsidR="00E32C44" w:rsidRPr="00E32C44" w:rsidRDefault="00E32C44">
      <w:pPr>
        <w:rPr>
          <w:lang w:val="en-US"/>
        </w:rPr>
      </w:pPr>
      <w:r w:rsidRPr="00E32C44">
        <w:rPr>
          <w:lang w:val="en-US"/>
        </w:rPr>
        <w:t xml:space="preserve">Middle Stone Age </w:t>
      </w:r>
      <w:r>
        <w:rPr>
          <w:lang w:val="en-US"/>
        </w:rPr>
        <w:t xml:space="preserve">(MSA) </w:t>
      </w:r>
      <w:r w:rsidRPr="00E32C44">
        <w:rPr>
          <w:lang w:val="en-US"/>
        </w:rPr>
        <w:t xml:space="preserve">research </w:t>
      </w:r>
      <w:r>
        <w:rPr>
          <w:lang w:val="en-US"/>
        </w:rPr>
        <w:t xml:space="preserve">in </w:t>
      </w:r>
      <w:r w:rsidR="002D0D60">
        <w:rPr>
          <w:lang w:val="en-US"/>
        </w:rPr>
        <w:t>s</w:t>
      </w:r>
      <w:r>
        <w:rPr>
          <w:lang w:val="en-US"/>
        </w:rPr>
        <w:t>outh</w:t>
      </w:r>
      <w:r w:rsidR="002D0D60">
        <w:rPr>
          <w:lang w:val="en-US"/>
        </w:rPr>
        <w:t>ern A</w:t>
      </w:r>
      <w:r>
        <w:rPr>
          <w:lang w:val="en-US"/>
        </w:rPr>
        <w:t xml:space="preserve">frica has received considerable attention over the past decades. Sites with long stratigraphic sequences and extraordinary preservation conditions </w:t>
      </w:r>
      <w:r w:rsidR="00D333E5">
        <w:rPr>
          <w:lang w:val="en-US"/>
        </w:rPr>
        <w:t xml:space="preserve">have attracted </w:t>
      </w:r>
      <w:r>
        <w:rPr>
          <w:lang w:val="en-US"/>
        </w:rPr>
        <w:t xml:space="preserve">international awareness and produced </w:t>
      </w:r>
      <w:r w:rsidR="00D333E5">
        <w:rPr>
          <w:lang w:val="en-US"/>
        </w:rPr>
        <w:t>important</w:t>
      </w:r>
      <w:r>
        <w:rPr>
          <w:lang w:val="en-US"/>
        </w:rPr>
        <w:t xml:space="preserve"> </w:t>
      </w:r>
      <w:r w:rsidR="00D333E5">
        <w:rPr>
          <w:lang w:val="en-US"/>
        </w:rPr>
        <w:t xml:space="preserve">insights on </w:t>
      </w:r>
      <w:r>
        <w:rPr>
          <w:lang w:val="en-US"/>
        </w:rPr>
        <w:t>human biocultural evolution. Since the onset of MSA research in the 1920s</w:t>
      </w:r>
      <w:r w:rsidR="00D333E5">
        <w:rPr>
          <w:lang w:val="en-US"/>
        </w:rPr>
        <w:t>, however</w:t>
      </w:r>
      <w:r>
        <w:rPr>
          <w:lang w:val="en-US"/>
        </w:rPr>
        <w:t xml:space="preserve">, there was </w:t>
      </w:r>
      <w:r w:rsidR="00BD1265">
        <w:rPr>
          <w:lang w:val="en-US"/>
        </w:rPr>
        <w:t>always</w:t>
      </w:r>
      <w:r w:rsidR="002D0D60">
        <w:rPr>
          <w:lang w:val="en-US"/>
        </w:rPr>
        <w:t xml:space="preserve"> a strong regional preference on certain areas. This </w:t>
      </w:r>
      <w:r w:rsidR="00D333E5">
        <w:rPr>
          <w:lang w:val="en-US"/>
        </w:rPr>
        <w:t xml:space="preserve">geographical bias </w:t>
      </w:r>
      <w:r w:rsidR="002D0D60">
        <w:rPr>
          <w:lang w:val="en-US"/>
        </w:rPr>
        <w:t xml:space="preserve">becomes most evident </w:t>
      </w:r>
      <w:r w:rsidR="00D333E5">
        <w:rPr>
          <w:lang w:val="en-US"/>
        </w:rPr>
        <w:t xml:space="preserve">when comparing </w:t>
      </w:r>
      <w:r w:rsidR="002D0D60">
        <w:rPr>
          <w:lang w:val="en-US"/>
        </w:rPr>
        <w:t xml:space="preserve">the </w:t>
      </w:r>
      <w:r w:rsidR="00C15EB5">
        <w:rPr>
          <w:lang w:val="en-US"/>
        </w:rPr>
        <w:t xml:space="preserve">overwhelming </w:t>
      </w:r>
      <w:r w:rsidR="002D0D60">
        <w:rPr>
          <w:lang w:val="en-US"/>
        </w:rPr>
        <w:t xml:space="preserve">amount of MSA sites investigated in South Africa to neighboring countries. </w:t>
      </w:r>
      <w:r w:rsidR="00C15EB5">
        <w:rPr>
          <w:lang w:val="en-US"/>
        </w:rPr>
        <w:t>While the</w:t>
      </w:r>
      <w:r w:rsidR="00D333E5">
        <w:rPr>
          <w:lang w:val="en-US"/>
        </w:rPr>
        <w:t xml:space="preserve"> multifaceted</w:t>
      </w:r>
      <w:r w:rsidR="00C15EB5">
        <w:rPr>
          <w:lang w:val="en-US"/>
        </w:rPr>
        <w:t xml:space="preserve"> reasons behind </w:t>
      </w:r>
      <w:r w:rsidR="00D333E5">
        <w:rPr>
          <w:lang w:val="en-US"/>
        </w:rPr>
        <w:t xml:space="preserve">this situation </w:t>
      </w:r>
      <w:r w:rsidR="00C15EB5">
        <w:rPr>
          <w:lang w:val="en-US"/>
        </w:rPr>
        <w:t xml:space="preserve">are not subject </w:t>
      </w:r>
      <w:r w:rsidR="00D333E5">
        <w:rPr>
          <w:lang w:val="en-US"/>
        </w:rPr>
        <w:t>of the</w:t>
      </w:r>
      <w:r w:rsidR="00C15EB5">
        <w:rPr>
          <w:lang w:val="en-US"/>
        </w:rPr>
        <w:t xml:space="preserve"> study presented here, it</w:t>
      </w:r>
      <w:r w:rsidR="002D0D60">
        <w:rPr>
          <w:lang w:val="en-US"/>
        </w:rPr>
        <w:t xml:space="preserve"> is a problematic situation as it constrains our view on </w:t>
      </w:r>
      <w:r w:rsidR="00D333E5">
        <w:rPr>
          <w:lang w:val="en-US"/>
        </w:rPr>
        <w:t>Stone Age</w:t>
      </w:r>
      <w:r w:rsidR="002D0D60">
        <w:rPr>
          <w:lang w:val="en-US"/>
        </w:rPr>
        <w:t xml:space="preserve"> hunter</w:t>
      </w:r>
      <w:r w:rsidR="00D333E5">
        <w:rPr>
          <w:lang w:val="en-US"/>
        </w:rPr>
        <w:t>-</w:t>
      </w:r>
      <w:r w:rsidR="002D0D60">
        <w:rPr>
          <w:lang w:val="en-US"/>
        </w:rPr>
        <w:t>gatherers and past human lifeways</w:t>
      </w:r>
      <w:r w:rsidR="00D333E5">
        <w:rPr>
          <w:lang w:val="en-US"/>
        </w:rPr>
        <w:t xml:space="preserve"> during the Late Pleistocene</w:t>
      </w:r>
      <w:r w:rsidR="002D0D60">
        <w:rPr>
          <w:lang w:val="en-US"/>
        </w:rPr>
        <w:t xml:space="preserve">. </w:t>
      </w:r>
      <w:r w:rsidR="00C15EB5">
        <w:rPr>
          <w:lang w:val="en-US"/>
        </w:rPr>
        <w:t xml:space="preserve">The </w:t>
      </w:r>
      <w:r w:rsidR="00D333E5">
        <w:rPr>
          <w:lang w:val="en-US"/>
        </w:rPr>
        <w:t xml:space="preserve">small </w:t>
      </w:r>
      <w:r w:rsidR="00C15EB5">
        <w:rPr>
          <w:lang w:val="en-US"/>
        </w:rPr>
        <w:t>kingdom of Eswatini at the eastern border of South Africa is an excellent example. Although considerable research has been conducted here in the 1970s and 80s</w:t>
      </w:r>
      <w:r w:rsidR="00D333E5">
        <w:rPr>
          <w:lang w:val="en-US"/>
        </w:rPr>
        <w:t xml:space="preserve">, demonstrating </w:t>
      </w:r>
      <w:r w:rsidR="00C15EB5">
        <w:rPr>
          <w:lang w:val="en-US"/>
        </w:rPr>
        <w:t xml:space="preserve">its rich archaeological heritage, Eswatini barely ever appears on the landscape of comparative MSA research. </w:t>
      </w:r>
      <w:r w:rsidR="00D333E5">
        <w:rPr>
          <w:lang w:val="en-US"/>
        </w:rPr>
        <w:t>Here</w:t>
      </w:r>
      <w:r w:rsidR="00C15EB5">
        <w:rPr>
          <w:lang w:val="en-US"/>
        </w:rPr>
        <w:t xml:space="preserve"> we provide new data on the age and techno</w:t>
      </w:r>
      <w:r w:rsidR="00D333E5">
        <w:rPr>
          <w:lang w:val="en-US"/>
        </w:rPr>
        <w:t>-</w:t>
      </w:r>
      <w:r w:rsidR="00C15EB5">
        <w:rPr>
          <w:lang w:val="en-US"/>
        </w:rPr>
        <w:t>typological successions</w:t>
      </w:r>
      <w:r w:rsidR="002D0D60">
        <w:rPr>
          <w:lang w:val="en-US"/>
        </w:rPr>
        <w:t xml:space="preserve"> </w:t>
      </w:r>
      <w:r w:rsidR="00156446">
        <w:rPr>
          <w:lang w:val="en-US"/>
        </w:rPr>
        <w:t xml:space="preserve">of the MSA </w:t>
      </w:r>
      <w:r w:rsidR="00D333E5">
        <w:rPr>
          <w:lang w:val="en-US"/>
        </w:rPr>
        <w:t xml:space="preserve">lithic </w:t>
      </w:r>
      <w:r w:rsidR="00156446">
        <w:rPr>
          <w:lang w:val="en-US"/>
        </w:rPr>
        <w:t>assemblages</w:t>
      </w:r>
      <w:r w:rsidR="00D333E5">
        <w:rPr>
          <w:lang w:val="en-US"/>
        </w:rPr>
        <w:t xml:space="preserve"> </w:t>
      </w:r>
      <w:r w:rsidR="00156446">
        <w:rPr>
          <w:lang w:val="en-US"/>
        </w:rPr>
        <w:t xml:space="preserve">excavated in 1981 at </w:t>
      </w:r>
      <w:proofErr w:type="spellStart"/>
      <w:r w:rsidR="00156446">
        <w:rPr>
          <w:lang w:val="en-US"/>
        </w:rPr>
        <w:t>Sibebe</w:t>
      </w:r>
      <w:proofErr w:type="spellEnd"/>
      <w:r w:rsidR="00156446">
        <w:rPr>
          <w:lang w:val="en-US"/>
        </w:rPr>
        <w:t xml:space="preserve"> rock shelter </w:t>
      </w:r>
      <w:r w:rsidR="00D333E5">
        <w:rPr>
          <w:lang w:val="en-US"/>
        </w:rPr>
        <w:t xml:space="preserve">by David Price-Williams, </w:t>
      </w:r>
      <w:r w:rsidR="00156446">
        <w:rPr>
          <w:lang w:val="en-US"/>
        </w:rPr>
        <w:t xml:space="preserve">situated </w:t>
      </w:r>
      <w:r w:rsidR="00CF65C9">
        <w:rPr>
          <w:lang w:val="en-US"/>
        </w:rPr>
        <w:t>on</w:t>
      </w:r>
      <w:r w:rsidR="00156446">
        <w:rPr>
          <w:lang w:val="en-US"/>
        </w:rPr>
        <w:t xml:space="preserve"> the highveld of Eswatini. The assemblages show affinities with the final MSA of KwaZulu-Natal and provide the opportunity to further investigate the nature and timing of the end of the MSA </w:t>
      </w:r>
      <w:r w:rsidR="00B40420">
        <w:rPr>
          <w:lang w:val="en-US"/>
        </w:rPr>
        <w:t>in</w:t>
      </w:r>
      <w:r w:rsidR="00D333E5">
        <w:rPr>
          <w:lang w:val="en-US"/>
        </w:rPr>
        <w:t xml:space="preserve"> the southeast of</w:t>
      </w:r>
      <w:r w:rsidR="00B40420">
        <w:rPr>
          <w:lang w:val="en-US"/>
        </w:rPr>
        <w:t xml:space="preserve"> southern Africa</w:t>
      </w:r>
      <w:r w:rsidR="00156446">
        <w:rPr>
          <w:lang w:val="en-US"/>
        </w:rPr>
        <w:t xml:space="preserve">. </w:t>
      </w:r>
      <w:r w:rsidR="00D333E5">
        <w:rPr>
          <w:lang w:val="en-US"/>
        </w:rPr>
        <w:t>Our findings and ongoing analyses put Eswatini back on the map of active Stone Age research.</w:t>
      </w:r>
    </w:p>
    <w:sectPr w:rsidR="00E32C44" w:rsidRPr="00E32C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44"/>
    <w:rsid w:val="000805A2"/>
    <w:rsid w:val="00156446"/>
    <w:rsid w:val="002D0D60"/>
    <w:rsid w:val="004B0633"/>
    <w:rsid w:val="00551149"/>
    <w:rsid w:val="005732A0"/>
    <w:rsid w:val="00B40420"/>
    <w:rsid w:val="00BD1265"/>
    <w:rsid w:val="00C15EB5"/>
    <w:rsid w:val="00CF65C9"/>
    <w:rsid w:val="00D11B88"/>
    <w:rsid w:val="00D333E5"/>
    <w:rsid w:val="00E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575C"/>
  <w15:chartTrackingRefBased/>
  <w15:docId w15:val="{E661F8FA-D5BD-4568-AFE5-4C41196F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ZDV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NJC</cp:lastModifiedBy>
  <cp:revision>3</cp:revision>
  <dcterms:created xsi:type="dcterms:W3CDTF">2021-05-19T11:36:00Z</dcterms:created>
  <dcterms:modified xsi:type="dcterms:W3CDTF">2021-05-20T12:10:00Z</dcterms:modified>
</cp:coreProperties>
</file>