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76" w:rsidRPr="00FB74A5" w:rsidRDefault="00DF67D9" w:rsidP="00FB74A5">
      <w:pPr>
        <w:spacing w:after="0" w:line="360" w:lineRule="auto"/>
        <w:jc w:val="center"/>
        <w:rPr>
          <w:rFonts w:cstheme="minorHAnsi"/>
          <w:b/>
          <w:sz w:val="28"/>
          <w:szCs w:val="28"/>
          <w:lang w:val="en-US"/>
        </w:rPr>
      </w:pPr>
      <w:bookmarkStart w:id="0" w:name="_GoBack"/>
      <w:r w:rsidRPr="00FB74A5">
        <w:rPr>
          <w:rFonts w:cstheme="minorHAnsi"/>
          <w:b/>
          <w:sz w:val="28"/>
          <w:szCs w:val="28"/>
          <w:lang w:val="en-US"/>
        </w:rPr>
        <w:t>The Near and Middle East as a</w:t>
      </w:r>
      <w:r w:rsidR="00645A76" w:rsidRPr="00FB74A5">
        <w:rPr>
          <w:rFonts w:cstheme="minorHAnsi"/>
          <w:b/>
          <w:sz w:val="28"/>
          <w:szCs w:val="28"/>
          <w:lang w:val="en-US"/>
        </w:rPr>
        <w:t xml:space="preserve"> unique terrestrial corridor between Africa and Eurasia</w:t>
      </w:r>
      <w:r w:rsidRPr="00FB74A5">
        <w:rPr>
          <w:rFonts w:cstheme="minorHAnsi"/>
          <w:b/>
          <w:sz w:val="28"/>
          <w:szCs w:val="28"/>
          <w:lang w:val="en-US"/>
        </w:rPr>
        <w:t xml:space="preserve"> during </w:t>
      </w:r>
      <w:r w:rsidR="00A82ADE" w:rsidRPr="00FB74A5">
        <w:rPr>
          <w:rFonts w:cstheme="minorHAnsi"/>
          <w:b/>
          <w:sz w:val="28"/>
          <w:szCs w:val="28"/>
          <w:lang w:val="en-US"/>
        </w:rPr>
        <w:t xml:space="preserve">the </w:t>
      </w:r>
      <w:r w:rsidRPr="00FB74A5">
        <w:rPr>
          <w:rFonts w:cstheme="minorHAnsi"/>
          <w:b/>
          <w:sz w:val="28"/>
          <w:szCs w:val="28"/>
          <w:lang w:val="en-US"/>
        </w:rPr>
        <w:t>Pleistocene</w:t>
      </w:r>
    </w:p>
    <w:bookmarkEnd w:id="0"/>
    <w:p w:rsidR="00E46DF6" w:rsidRPr="00DF67D9" w:rsidRDefault="00E46DF6">
      <w:pPr>
        <w:rPr>
          <w:sz w:val="24"/>
          <w:szCs w:val="24"/>
          <w:lang w:val="en-US"/>
        </w:rPr>
      </w:pPr>
    </w:p>
    <w:p w:rsidR="00645A76" w:rsidRPr="00DF67D9" w:rsidRDefault="00645A76">
      <w:pPr>
        <w:rPr>
          <w:sz w:val="24"/>
          <w:szCs w:val="24"/>
        </w:rPr>
      </w:pPr>
      <w:r w:rsidRPr="00DF67D9">
        <w:rPr>
          <w:sz w:val="24"/>
          <w:szCs w:val="24"/>
        </w:rPr>
        <w:t>Christophe Falguères</w:t>
      </w:r>
      <w:r w:rsidR="00DF67D9" w:rsidRPr="00DF67D9">
        <w:rPr>
          <w:sz w:val="24"/>
          <w:szCs w:val="24"/>
          <w:vertAlign w:val="superscript"/>
        </w:rPr>
        <w:t>1</w:t>
      </w:r>
      <w:r w:rsidRPr="00DF67D9">
        <w:rPr>
          <w:sz w:val="24"/>
          <w:szCs w:val="24"/>
        </w:rPr>
        <w:t xml:space="preserve">, </w:t>
      </w:r>
      <w:proofErr w:type="spellStart"/>
      <w:r w:rsidRPr="00DF67D9">
        <w:rPr>
          <w:sz w:val="24"/>
          <w:szCs w:val="24"/>
        </w:rPr>
        <w:t>Maïlys</w:t>
      </w:r>
      <w:proofErr w:type="spellEnd"/>
      <w:r w:rsidRPr="00DF67D9">
        <w:rPr>
          <w:sz w:val="24"/>
          <w:szCs w:val="24"/>
        </w:rPr>
        <w:t xml:space="preserve"> Richard</w:t>
      </w:r>
      <w:r w:rsidR="00DF67D9" w:rsidRPr="00DF67D9">
        <w:rPr>
          <w:sz w:val="24"/>
          <w:szCs w:val="24"/>
          <w:vertAlign w:val="superscript"/>
        </w:rPr>
        <w:t>2</w:t>
      </w:r>
    </w:p>
    <w:p w:rsidR="00DF67D9" w:rsidRPr="00DF67D9" w:rsidRDefault="00DF67D9" w:rsidP="00DF67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F67D9">
        <w:rPr>
          <w:rFonts w:cstheme="minorHAnsi"/>
          <w:sz w:val="24"/>
          <w:szCs w:val="24"/>
          <w:vertAlign w:val="superscript"/>
        </w:rPr>
        <w:t>1</w:t>
      </w:r>
      <w:r w:rsidRPr="00DF67D9">
        <w:rPr>
          <w:rFonts w:cstheme="minorHAnsi"/>
          <w:sz w:val="24"/>
          <w:szCs w:val="24"/>
        </w:rPr>
        <w:t xml:space="preserve">UMR7194, CNRS, Muséum national d’histoire naturelle, IPH, 1, rue René Panhard, 75013, Paris, </w:t>
      </w:r>
      <w:r>
        <w:rPr>
          <w:rFonts w:cstheme="minorHAnsi"/>
          <w:sz w:val="24"/>
          <w:szCs w:val="24"/>
        </w:rPr>
        <w:t xml:space="preserve">France, </w:t>
      </w:r>
      <w:hyperlink r:id="rId4" w:history="1">
        <w:r w:rsidRPr="00DF67D9">
          <w:rPr>
            <w:rStyle w:val="Lienhypertexte"/>
            <w:rFonts w:cstheme="minorHAnsi"/>
            <w:sz w:val="24"/>
            <w:szCs w:val="24"/>
          </w:rPr>
          <w:t>christophe.falgueres@mnhn.fr</w:t>
        </w:r>
      </w:hyperlink>
    </w:p>
    <w:p w:rsidR="00645A76" w:rsidRDefault="00DF67D9" w:rsidP="00DF67D9">
      <w:pPr>
        <w:spacing w:after="0"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DF67D9">
        <w:rPr>
          <w:rFonts w:cstheme="minorHAnsi"/>
          <w:sz w:val="24"/>
          <w:szCs w:val="24"/>
          <w:vertAlign w:val="superscript"/>
          <w:lang w:val="es-ES"/>
        </w:rPr>
        <w:t>2</w:t>
      </w:r>
      <w:r w:rsidRPr="00DF67D9">
        <w:rPr>
          <w:rFonts w:cstheme="minorHAnsi"/>
          <w:sz w:val="24"/>
          <w:szCs w:val="24"/>
          <w:lang w:val="es-ES"/>
        </w:rPr>
        <w:t>CENIEH,</w:t>
      </w:r>
      <w:r w:rsidRPr="00DF67D9">
        <w:rPr>
          <w:rFonts w:cstheme="minorHAnsi"/>
          <w:color w:val="202124"/>
          <w:sz w:val="24"/>
          <w:szCs w:val="24"/>
          <w:shd w:val="clear" w:color="auto" w:fill="FFFFFF"/>
          <w:lang w:val="es-ES"/>
        </w:rPr>
        <w:t xml:space="preserve"> Paseo Sierra de </w:t>
      </w:r>
      <w:proofErr w:type="spellStart"/>
      <w:r w:rsidRPr="00DF67D9">
        <w:rPr>
          <w:rFonts w:cstheme="minorHAnsi"/>
          <w:color w:val="202124"/>
          <w:sz w:val="24"/>
          <w:szCs w:val="24"/>
          <w:shd w:val="clear" w:color="auto" w:fill="FFFFFF"/>
          <w:lang w:val="es-ES"/>
        </w:rPr>
        <w:t>Atapuerca</w:t>
      </w:r>
      <w:proofErr w:type="spellEnd"/>
      <w:r w:rsidRPr="00DF67D9">
        <w:rPr>
          <w:rFonts w:cstheme="minorHAnsi"/>
          <w:color w:val="202124"/>
          <w:sz w:val="24"/>
          <w:szCs w:val="24"/>
          <w:shd w:val="clear" w:color="auto" w:fill="FFFFFF"/>
          <w:lang w:val="es-ES"/>
        </w:rPr>
        <w:t xml:space="preserve">, 3, 09002 Burgos, </w:t>
      </w:r>
      <w:proofErr w:type="spellStart"/>
      <w:r w:rsidRPr="00DF67D9">
        <w:rPr>
          <w:rFonts w:cstheme="minorHAnsi"/>
          <w:color w:val="202124"/>
          <w:sz w:val="24"/>
          <w:szCs w:val="24"/>
          <w:shd w:val="clear" w:color="auto" w:fill="FFFFFF"/>
          <w:lang w:val="es-ES"/>
        </w:rPr>
        <w:t>Espagne</w:t>
      </w:r>
      <w:proofErr w:type="spellEnd"/>
      <w:r>
        <w:rPr>
          <w:rFonts w:cstheme="minorHAnsi"/>
          <w:color w:val="202124"/>
          <w:sz w:val="24"/>
          <w:szCs w:val="24"/>
          <w:shd w:val="clear" w:color="auto" w:fill="FFFFFF"/>
          <w:lang w:val="es-ES"/>
        </w:rPr>
        <w:t xml:space="preserve">, </w:t>
      </w:r>
      <w:hyperlink r:id="rId5" w:history="1">
        <w:r w:rsidR="00DA0BFF" w:rsidRPr="008A3BA1">
          <w:rPr>
            <w:rStyle w:val="Lienhypertexte"/>
            <w:lang w:val="es-ES_tradnl"/>
          </w:rPr>
          <w:t>mailys.richard@</w:t>
        </w:r>
        <w:r w:rsidR="00DA0BFF" w:rsidRPr="008A3BA1">
          <w:rPr>
            <w:rStyle w:val="Lienhypertexte"/>
            <w:rFonts w:cstheme="minorHAnsi"/>
            <w:sz w:val="24"/>
            <w:szCs w:val="24"/>
            <w:lang w:val="es-ES_tradnl"/>
          </w:rPr>
          <w:t>cenieh.es</w:t>
        </w:r>
      </w:hyperlink>
    </w:p>
    <w:p w:rsidR="00DA0BFF" w:rsidRDefault="00DA0BFF" w:rsidP="00DF67D9">
      <w:pPr>
        <w:spacing w:after="0" w:line="360" w:lineRule="auto"/>
        <w:jc w:val="both"/>
        <w:rPr>
          <w:rFonts w:cstheme="minorHAnsi"/>
          <w:sz w:val="24"/>
          <w:szCs w:val="24"/>
          <w:lang w:val="es-ES_tradnl"/>
        </w:rPr>
      </w:pPr>
    </w:p>
    <w:p w:rsidR="00DF67D9" w:rsidRPr="00DF67D9" w:rsidRDefault="00DF67D9" w:rsidP="00DF67D9">
      <w:pPr>
        <w:spacing w:after="0" w:line="360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  <w:lang w:val="es-ES"/>
        </w:rPr>
      </w:pPr>
    </w:p>
    <w:p w:rsidR="00E24C49" w:rsidRPr="00574AE8" w:rsidRDefault="00645A76" w:rsidP="00FB3E3D">
      <w:pPr>
        <w:jc w:val="both"/>
        <w:rPr>
          <w:rFonts w:cstheme="minorHAnsi"/>
          <w:sz w:val="24"/>
          <w:szCs w:val="24"/>
          <w:lang w:val="en-US"/>
        </w:rPr>
      </w:pPr>
      <w:r w:rsidRPr="00DF67D9">
        <w:rPr>
          <w:rFonts w:cstheme="minorHAnsi"/>
          <w:sz w:val="24"/>
          <w:szCs w:val="24"/>
          <w:lang w:val="en-US"/>
        </w:rPr>
        <w:t xml:space="preserve">The </w:t>
      </w:r>
      <w:r w:rsidR="00FB3E3D" w:rsidRPr="00DF67D9">
        <w:rPr>
          <w:rFonts w:cstheme="minorHAnsi"/>
          <w:sz w:val="24"/>
          <w:szCs w:val="24"/>
          <w:lang w:val="en-US"/>
        </w:rPr>
        <w:t xml:space="preserve">Near and </w:t>
      </w:r>
      <w:r w:rsidRPr="00DF67D9">
        <w:rPr>
          <w:rFonts w:cstheme="minorHAnsi"/>
          <w:sz w:val="24"/>
          <w:szCs w:val="24"/>
          <w:lang w:val="en-US"/>
        </w:rPr>
        <w:t xml:space="preserve">Middle East is a key region to study past human population dynamics </w:t>
      </w:r>
      <w:r w:rsidR="00A82ADE">
        <w:rPr>
          <w:rFonts w:cstheme="minorHAnsi"/>
          <w:sz w:val="24"/>
          <w:szCs w:val="24"/>
          <w:lang w:val="en-US"/>
        </w:rPr>
        <w:t xml:space="preserve">and dispersals </w:t>
      </w:r>
      <w:r w:rsidRPr="00DF67D9">
        <w:rPr>
          <w:rFonts w:cstheme="minorHAnsi"/>
          <w:sz w:val="24"/>
          <w:szCs w:val="24"/>
          <w:lang w:val="en-US"/>
        </w:rPr>
        <w:t xml:space="preserve">out of Africa to Eurasia. </w:t>
      </w:r>
      <w:r w:rsidR="00E24C49" w:rsidRPr="00DF67D9">
        <w:rPr>
          <w:rFonts w:cstheme="minorHAnsi"/>
          <w:sz w:val="24"/>
          <w:szCs w:val="24"/>
          <w:lang w:val="en-US"/>
        </w:rPr>
        <w:t xml:space="preserve">The issue of the routes to enter Europe is not solved </w:t>
      </w:r>
      <w:r w:rsidR="00A82ADE">
        <w:rPr>
          <w:rFonts w:cstheme="minorHAnsi"/>
          <w:sz w:val="24"/>
          <w:szCs w:val="24"/>
          <w:lang w:val="en-US"/>
        </w:rPr>
        <w:t>al</w:t>
      </w:r>
      <w:r w:rsidR="00E24C49" w:rsidRPr="00DF67D9">
        <w:rPr>
          <w:rFonts w:cstheme="minorHAnsi"/>
          <w:sz w:val="24"/>
          <w:szCs w:val="24"/>
          <w:lang w:val="en-US"/>
        </w:rPr>
        <w:t>though the main and oldest way to leave Africa was likely the Levantine corridor</w:t>
      </w:r>
      <w:r w:rsidR="00A82ADE">
        <w:rPr>
          <w:rFonts w:cstheme="minorHAnsi"/>
          <w:sz w:val="24"/>
          <w:szCs w:val="24"/>
          <w:lang w:val="en-US"/>
        </w:rPr>
        <w:t>. It is</w:t>
      </w:r>
      <w:r w:rsidR="00E24C49" w:rsidRPr="00DF67D9">
        <w:rPr>
          <w:rFonts w:cstheme="minorHAnsi"/>
          <w:sz w:val="24"/>
          <w:szCs w:val="24"/>
          <w:lang w:val="en-US"/>
        </w:rPr>
        <w:t xml:space="preserve"> the only </w:t>
      </w:r>
      <w:r w:rsidR="00A82ADE">
        <w:rPr>
          <w:rFonts w:cstheme="minorHAnsi"/>
          <w:sz w:val="24"/>
          <w:szCs w:val="24"/>
          <w:lang w:val="en-US"/>
        </w:rPr>
        <w:t>gateway by land</w:t>
      </w:r>
      <w:r w:rsidR="00E24C49" w:rsidRPr="00DF67D9">
        <w:rPr>
          <w:rFonts w:cstheme="minorHAnsi"/>
          <w:sz w:val="24"/>
          <w:szCs w:val="24"/>
          <w:lang w:val="en-US"/>
        </w:rPr>
        <w:t xml:space="preserve"> </w:t>
      </w:r>
      <w:r w:rsidR="00800C17" w:rsidRPr="00DF67D9">
        <w:rPr>
          <w:rFonts w:cstheme="minorHAnsi"/>
          <w:sz w:val="24"/>
          <w:szCs w:val="24"/>
          <w:lang w:val="en-US"/>
        </w:rPr>
        <w:t>that provide</w:t>
      </w:r>
      <w:r w:rsidR="00A82ADE">
        <w:rPr>
          <w:rFonts w:cstheme="minorHAnsi"/>
          <w:sz w:val="24"/>
          <w:szCs w:val="24"/>
          <w:lang w:val="en-US"/>
        </w:rPr>
        <w:t>d</w:t>
      </w:r>
      <w:r w:rsidR="00800C17" w:rsidRPr="00DF67D9">
        <w:rPr>
          <w:rFonts w:cstheme="minorHAnsi"/>
          <w:sz w:val="24"/>
          <w:szCs w:val="24"/>
          <w:lang w:val="en-US"/>
        </w:rPr>
        <w:t xml:space="preserve"> an access to Europe by Turkey or by the northern shores of the Black Sea, and to Asia by using the Arabic peninsula as a platform step. </w:t>
      </w:r>
      <w:r w:rsidR="00E24C49" w:rsidRPr="00DF67D9">
        <w:rPr>
          <w:rFonts w:cstheme="minorHAnsi"/>
          <w:sz w:val="24"/>
          <w:szCs w:val="24"/>
          <w:lang w:val="en-US"/>
        </w:rPr>
        <w:t xml:space="preserve">The </w:t>
      </w:r>
      <w:r w:rsidR="00FB3E3D" w:rsidRPr="00DF67D9">
        <w:rPr>
          <w:rFonts w:cstheme="minorHAnsi"/>
          <w:sz w:val="24"/>
          <w:szCs w:val="24"/>
          <w:lang w:val="en-US"/>
        </w:rPr>
        <w:t xml:space="preserve">oldest </w:t>
      </w:r>
      <w:r w:rsidR="00E24C49" w:rsidRPr="00DF67D9">
        <w:rPr>
          <w:rFonts w:cstheme="minorHAnsi"/>
          <w:sz w:val="24"/>
          <w:szCs w:val="24"/>
          <w:lang w:val="en-US"/>
        </w:rPr>
        <w:t xml:space="preserve">site </w:t>
      </w:r>
      <w:r w:rsidR="00FB3E3D" w:rsidRPr="00DF67D9">
        <w:rPr>
          <w:rFonts w:cstheme="minorHAnsi"/>
          <w:sz w:val="24"/>
          <w:szCs w:val="24"/>
          <w:lang w:val="en-US"/>
        </w:rPr>
        <w:t>in Eurasia,</w:t>
      </w:r>
      <w:r w:rsidR="00A82AD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4C49" w:rsidRPr="00DF67D9">
        <w:rPr>
          <w:rFonts w:cstheme="minorHAnsi"/>
          <w:sz w:val="24"/>
          <w:szCs w:val="24"/>
          <w:lang w:val="en-US"/>
        </w:rPr>
        <w:t>Dmanisi</w:t>
      </w:r>
      <w:proofErr w:type="spellEnd"/>
      <w:r w:rsidR="00D84CEB">
        <w:rPr>
          <w:rFonts w:cstheme="minorHAnsi"/>
          <w:sz w:val="24"/>
          <w:szCs w:val="24"/>
          <w:lang w:val="en-US"/>
        </w:rPr>
        <w:t>,</w:t>
      </w:r>
      <w:r w:rsidR="00E24C49" w:rsidRPr="00DF67D9">
        <w:rPr>
          <w:rFonts w:cstheme="minorHAnsi"/>
          <w:sz w:val="24"/>
          <w:szCs w:val="24"/>
          <w:lang w:val="en-US"/>
        </w:rPr>
        <w:t xml:space="preserve"> </w:t>
      </w:r>
      <w:r w:rsidR="00D84CEB">
        <w:rPr>
          <w:rFonts w:cstheme="minorHAnsi"/>
          <w:sz w:val="24"/>
          <w:szCs w:val="24"/>
          <w:lang w:val="en-US"/>
        </w:rPr>
        <w:t xml:space="preserve">dated </w:t>
      </w:r>
      <w:r w:rsidR="00574AE8">
        <w:rPr>
          <w:rFonts w:cstheme="minorHAnsi"/>
          <w:sz w:val="24"/>
          <w:szCs w:val="24"/>
          <w:lang w:val="en-US"/>
        </w:rPr>
        <w:t>to</w:t>
      </w:r>
      <w:r w:rsidR="00D84CEB">
        <w:rPr>
          <w:rFonts w:cstheme="minorHAnsi"/>
          <w:sz w:val="24"/>
          <w:szCs w:val="24"/>
          <w:lang w:val="en-US"/>
        </w:rPr>
        <w:t xml:space="preserve"> 1.8 Ma,</w:t>
      </w:r>
      <w:r w:rsidR="00574AE8">
        <w:rPr>
          <w:rFonts w:cstheme="minorHAnsi"/>
          <w:sz w:val="24"/>
          <w:szCs w:val="24"/>
          <w:lang w:val="en-US"/>
        </w:rPr>
        <w:t xml:space="preserve"> </w:t>
      </w:r>
      <w:r w:rsidR="00E24C49" w:rsidRPr="00DF67D9">
        <w:rPr>
          <w:rFonts w:cstheme="minorHAnsi"/>
          <w:sz w:val="24"/>
          <w:szCs w:val="24"/>
          <w:lang w:val="en-US"/>
        </w:rPr>
        <w:t>located 2000 km straight to the north in the Caucasus region, at the crossroads of Europe and Asia,</w:t>
      </w:r>
      <w:r w:rsidR="00406A25">
        <w:rPr>
          <w:rFonts w:cstheme="minorHAnsi"/>
          <w:sz w:val="24"/>
          <w:szCs w:val="24"/>
          <w:lang w:val="en-US"/>
        </w:rPr>
        <w:t xml:space="preserve"> </w:t>
      </w:r>
      <w:r w:rsidR="00E24C49" w:rsidRPr="00DF67D9">
        <w:rPr>
          <w:rFonts w:cstheme="minorHAnsi"/>
          <w:sz w:val="24"/>
          <w:szCs w:val="24"/>
          <w:lang w:val="en-US"/>
        </w:rPr>
        <w:t xml:space="preserve">was probably reached </w:t>
      </w:r>
      <w:r w:rsidR="00D84CEB">
        <w:rPr>
          <w:rFonts w:cstheme="minorHAnsi"/>
          <w:sz w:val="24"/>
          <w:szCs w:val="24"/>
          <w:lang w:val="en-US"/>
        </w:rPr>
        <w:t>via</w:t>
      </w:r>
      <w:r w:rsidR="00E24C49" w:rsidRPr="00DF67D9">
        <w:rPr>
          <w:rFonts w:cstheme="minorHAnsi"/>
          <w:sz w:val="24"/>
          <w:szCs w:val="24"/>
          <w:lang w:val="en-US"/>
        </w:rPr>
        <w:t xml:space="preserve"> this route. </w:t>
      </w:r>
      <w:r w:rsidR="00406A25">
        <w:rPr>
          <w:rFonts w:cstheme="minorHAnsi"/>
          <w:sz w:val="24"/>
          <w:szCs w:val="24"/>
          <w:lang w:val="en-US"/>
        </w:rPr>
        <w:t>Half a million years</w:t>
      </w:r>
      <w:r w:rsidR="00291EB0">
        <w:rPr>
          <w:rFonts w:cstheme="minorHAnsi"/>
          <w:sz w:val="24"/>
          <w:szCs w:val="24"/>
          <w:lang w:val="en-US"/>
        </w:rPr>
        <w:t xml:space="preserve"> later, </w:t>
      </w:r>
      <w:r w:rsidR="00406A25">
        <w:rPr>
          <w:rFonts w:cstheme="minorHAnsi"/>
          <w:sz w:val="24"/>
          <w:szCs w:val="24"/>
          <w:lang w:val="en-US"/>
        </w:rPr>
        <w:t xml:space="preserve">in present-day Israel, </w:t>
      </w:r>
      <w:r w:rsidR="00800C17" w:rsidRPr="00DF67D9">
        <w:rPr>
          <w:rFonts w:cstheme="minorHAnsi"/>
          <w:sz w:val="24"/>
          <w:szCs w:val="24"/>
          <w:lang w:val="en-US"/>
        </w:rPr>
        <w:t>the firs</w:t>
      </w:r>
      <w:r w:rsidR="00DF67D9" w:rsidRPr="00DF67D9">
        <w:rPr>
          <w:rFonts w:cstheme="minorHAnsi"/>
          <w:sz w:val="24"/>
          <w:szCs w:val="24"/>
          <w:lang w:val="en-US"/>
        </w:rPr>
        <w:t xml:space="preserve">t </w:t>
      </w:r>
      <w:proofErr w:type="spellStart"/>
      <w:r w:rsidR="00DF67D9" w:rsidRPr="00DF67D9">
        <w:rPr>
          <w:rFonts w:cstheme="minorHAnsi"/>
          <w:sz w:val="24"/>
          <w:szCs w:val="24"/>
          <w:lang w:val="en-US"/>
        </w:rPr>
        <w:t>handaxes</w:t>
      </w:r>
      <w:proofErr w:type="spellEnd"/>
      <w:r w:rsidR="00DF67D9" w:rsidRPr="00DF67D9">
        <w:rPr>
          <w:rFonts w:cstheme="minorHAnsi"/>
          <w:sz w:val="24"/>
          <w:szCs w:val="24"/>
          <w:lang w:val="en-US"/>
        </w:rPr>
        <w:t xml:space="preserve"> </w:t>
      </w:r>
      <w:r w:rsidR="00406A25">
        <w:rPr>
          <w:rFonts w:cstheme="minorHAnsi"/>
          <w:sz w:val="24"/>
          <w:szCs w:val="24"/>
          <w:lang w:val="en-US"/>
        </w:rPr>
        <w:t>appeared</w:t>
      </w:r>
      <w:r w:rsidR="00DF67D9" w:rsidRPr="00DF67D9">
        <w:rPr>
          <w:rFonts w:cstheme="minorHAnsi"/>
          <w:sz w:val="24"/>
          <w:szCs w:val="24"/>
          <w:lang w:val="en-US"/>
        </w:rPr>
        <w:t xml:space="preserve"> at </w:t>
      </w:r>
      <w:proofErr w:type="spellStart"/>
      <w:r w:rsidR="00DF67D9" w:rsidRPr="00DF67D9">
        <w:rPr>
          <w:rFonts w:cstheme="minorHAnsi"/>
          <w:sz w:val="24"/>
          <w:szCs w:val="24"/>
          <w:lang w:val="en-US"/>
        </w:rPr>
        <w:t>Ubeidyi</w:t>
      </w:r>
      <w:r w:rsidR="00800C17" w:rsidRPr="00DF67D9">
        <w:rPr>
          <w:rFonts w:cstheme="minorHAnsi"/>
          <w:sz w:val="24"/>
          <w:szCs w:val="24"/>
          <w:lang w:val="en-US"/>
        </w:rPr>
        <w:t>a</w:t>
      </w:r>
      <w:proofErr w:type="spellEnd"/>
      <w:r w:rsidR="00800C17" w:rsidRPr="00DF67D9">
        <w:rPr>
          <w:rFonts w:cstheme="minorHAnsi"/>
          <w:sz w:val="24"/>
          <w:szCs w:val="24"/>
          <w:lang w:val="en-US"/>
        </w:rPr>
        <w:t xml:space="preserve"> </w:t>
      </w:r>
      <w:r w:rsidR="00720E4D">
        <w:rPr>
          <w:rFonts w:cstheme="minorHAnsi"/>
          <w:sz w:val="24"/>
          <w:szCs w:val="24"/>
          <w:lang w:val="en-US"/>
        </w:rPr>
        <w:t>and t</w:t>
      </w:r>
      <w:r w:rsidR="00FB3E3D" w:rsidRPr="00DF67D9">
        <w:rPr>
          <w:rFonts w:cstheme="minorHAnsi"/>
          <w:sz w:val="24"/>
          <w:szCs w:val="24"/>
          <w:lang w:val="en-US"/>
        </w:rPr>
        <w:t xml:space="preserve">he </w:t>
      </w:r>
      <w:r w:rsidR="00A82ADE">
        <w:rPr>
          <w:rFonts w:cstheme="minorHAnsi"/>
          <w:sz w:val="24"/>
          <w:szCs w:val="24"/>
          <w:lang w:val="en-US"/>
        </w:rPr>
        <w:t>earliest evidence of</w:t>
      </w:r>
      <w:r w:rsidR="00A82ADE" w:rsidRPr="00DF67D9">
        <w:rPr>
          <w:rFonts w:cstheme="minorHAnsi"/>
          <w:sz w:val="24"/>
          <w:szCs w:val="24"/>
          <w:lang w:val="en-US"/>
        </w:rPr>
        <w:t xml:space="preserve"> </w:t>
      </w:r>
      <w:r w:rsidR="00FB3E3D" w:rsidRPr="00DF67D9">
        <w:rPr>
          <w:rFonts w:cstheme="minorHAnsi"/>
          <w:sz w:val="24"/>
          <w:szCs w:val="24"/>
          <w:lang w:val="en-US"/>
        </w:rPr>
        <w:t xml:space="preserve">fire </w:t>
      </w:r>
      <w:r w:rsidR="00574AE8">
        <w:rPr>
          <w:rFonts w:cstheme="minorHAnsi"/>
          <w:sz w:val="24"/>
          <w:szCs w:val="24"/>
          <w:lang w:val="en-US"/>
        </w:rPr>
        <w:t>was</w:t>
      </w:r>
      <w:r w:rsidR="00FB3E3D" w:rsidRPr="00DF67D9">
        <w:rPr>
          <w:rFonts w:cstheme="minorHAnsi"/>
          <w:sz w:val="24"/>
          <w:szCs w:val="24"/>
          <w:lang w:val="en-US"/>
        </w:rPr>
        <w:t xml:space="preserve"> observed around 0.8 Ma at </w:t>
      </w:r>
      <w:proofErr w:type="spellStart"/>
      <w:r w:rsidR="00FB3E3D" w:rsidRPr="00DF67D9">
        <w:rPr>
          <w:rFonts w:cstheme="minorHAnsi"/>
          <w:sz w:val="24"/>
          <w:szCs w:val="24"/>
          <w:lang w:val="en-US"/>
        </w:rPr>
        <w:t>Gesher</w:t>
      </w:r>
      <w:proofErr w:type="spellEnd"/>
      <w:r w:rsidR="00A82AD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B3E3D" w:rsidRPr="00DF67D9">
        <w:rPr>
          <w:rFonts w:cstheme="minorHAnsi"/>
          <w:sz w:val="24"/>
          <w:szCs w:val="24"/>
          <w:lang w:val="en-US"/>
        </w:rPr>
        <w:t>Benot</w:t>
      </w:r>
      <w:proofErr w:type="spellEnd"/>
      <w:r w:rsidR="00A82AD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B3E3D" w:rsidRPr="00DF67D9">
        <w:rPr>
          <w:rFonts w:cstheme="minorHAnsi"/>
          <w:sz w:val="24"/>
          <w:szCs w:val="24"/>
          <w:lang w:val="en-US"/>
        </w:rPr>
        <w:t>Ya</w:t>
      </w:r>
      <w:r w:rsidR="00EF66F2">
        <w:rPr>
          <w:rFonts w:cstheme="minorHAnsi"/>
          <w:sz w:val="24"/>
          <w:szCs w:val="24"/>
          <w:lang w:val="en-US"/>
        </w:rPr>
        <w:t>’aq</w:t>
      </w:r>
      <w:r w:rsidR="00FB3E3D" w:rsidRPr="00DF67D9">
        <w:rPr>
          <w:rFonts w:cstheme="minorHAnsi"/>
          <w:sz w:val="24"/>
          <w:szCs w:val="24"/>
          <w:lang w:val="en-US"/>
        </w:rPr>
        <w:t>ov</w:t>
      </w:r>
      <w:proofErr w:type="spellEnd"/>
      <w:r w:rsidR="00FB3E3D" w:rsidRPr="00DF67D9">
        <w:rPr>
          <w:rFonts w:cstheme="minorHAnsi"/>
          <w:sz w:val="24"/>
          <w:szCs w:val="24"/>
          <w:lang w:val="en-US"/>
        </w:rPr>
        <w:t xml:space="preserve">. </w:t>
      </w:r>
      <w:r w:rsidR="00800C17" w:rsidRPr="00DF67D9">
        <w:rPr>
          <w:rFonts w:cstheme="minorHAnsi"/>
          <w:sz w:val="24"/>
          <w:szCs w:val="24"/>
          <w:lang w:val="en-US"/>
        </w:rPr>
        <w:t xml:space="preserve">During all the Pleistocene period, </w:t>
      </w:r>
      <w:r w:rsidR="00574AE8">
        <w:rPr>
          <w:rFonts w:cstheme="minorHAnsi"/>
          <w:sz w:val="24"/>
          <w:szCs w:val="24"/>
          <w:lang w:val="en-US"/>
        </w:rPr>
        <w:t xml:space="preserve">migration </w:t>
      </w:r>
      <w:r w:rsidR="00800C17" w:rsidRPr="00DF67D9">
        <w:rPr>
          <w:rFonts w:cstheme="minorHAnsi"/>
          <w:sz w:val="24"/>
          <w:szCs w:val="24"/>
          <w:lang w:val="en-US"/>
        </w:rPr>
        <w:t>waves succeed to other waves resulting at the end of the Middle Pleistocene period in the coexistence of several human species in this area</w:t>
      </w:r>
      <w:r w:rsidR="00A82ADE">
        <w:rPr>
          <w:rFonts w:cstheme="minorHAnsi"/>
          <w:sz w:val="24"/>
          <w:szCs w:val="24"/>
          <w:lang w:val="en-US"/>
        </w:rPr>
        <w:t xml:space="preserve">, </w:t>
      </w:r>
      <w:r w:rsidR="00720E4D">
        <w:rPr>
          <w:rFonts w:cstheme="minorHAnsi"/>
          <w:sz w:val="24"/>
          <w:szCs w:val="24"/>
          <w:lang w:val="en-US"/>
        </w:rPr>
        <w:t>with</w:t>
      </w:r>
      <w:r w:rsidR="00A82ADE" w:rsidRPr="00DF67D9">
        <w:rPr>
          <w:rFonts w:cstheme="minorHAnsi"/>
          <w:sz w:val="24"/>
          <w:szCs w:val="24"/>
          <w:lang w:val="en-US"/>
        </w:rPr>
        <w:t xml:space="preserve"> </w:t>
      </w:r>
      <w:r w:rsidR="00A82ADE">
        <w:rPr>
          <w:rFonts w:cstheme="minorHAnsi"/>
          <w:sz w:val="24"/>
          <w:szCs w:val="24"/>
          <w:lang w:val="en-US"/>
        </w:rPr>
        <w:t>distinct</w:t>
      </w:r>
      <w:r w:rsidR="00A82ADE" w:rsidRPr="00DF67D9">
        <w:rPr>
          <w:rFonts w:cstheme="minorHAnsi"/>
          <w:sz w:val="24"/>
          <w:szCs w:val="24"/>
          <w:lang w:val="en-US"/>
        </w:rPr>
        <w:t xml:space="preserve"> </w:t>
      </w:r>
      <w:r w:rsidR="00FB3E3D" w:rsidRPr="00DF67D9">
        <w:rPr>
          <w:rFonts w:cstheme="minorHAnsi"/>
          <w:sz w:val="24"/>
          <w:szCs w:val="24"/>
          <w:lang w:val="en-US"/>
        </w:rPr>
        <w:t>cultural behaviors</w:t>
      </w:r>
      <w:r w:rsidR="00800C17" w:rsidRPr="00DF67D9">
        <w:rPr>
          <w:rFonts w:cstheme="minorHAnsi"/>
          <w:sz w:val="24"/>
          <w:szCs w:val="24"/>
          <w:lang w:val="en-US"/>
        </w:rPr>
        <w:t xml:space="preserve">. </w:t>
      </w:r>
      <w:r w:rsidR="00A82ADE">
        <w:rPr>
          <w:rFonts w:cstheme="minorHAnsi"/>
          <w:sz w:val="24"/>
          <w:szCs w:val="24"/>
          <w:lang w:val="en-US"/>
        </w:rPr>
        <w:t>D</w:t>
      </w:r>
      <w:r w:rsidR="00FB3E3D" w:rsidRPr="00DF67D9">
        <w:rPr>
          <w:rFonts w:cstheme="minorHAnsi"/>
          <w:sz w:val="24"/>
          <w:szCs w:val="24"/>
          <w:lang w:val="en-US"/>
        </w:rPr>
        <w:t xml:space="preserve">ating methods are of paramount importance to constrain the chronological framework </w:t>
      </w:r>
      <w:r w:rsidR="00A82ADE">
        <w:rPr>
          <w:rFonts w:cstheme="minorHAnsi"/>
          <w:sz w:val="24"/>
          <w:szCs w:val="24"/>
          <w:lang w:val="en-US"/>
        </w:rPr>
        <w:t>in which past humans evolved.</w:t>
      </w:r>
      <w:r w:rsidR="00720E4D">
        <w:rPr>
          <w:rFonts w:cstheme="minorHAnsi"/>
          <w:sz w:val="24"/>
          <w:szCs w:val="24"/>
          <w:lang w:val="en-US"/>
        </w:rPr>
        <w:t xml:space="preserve"> </w:t>
      </w:r>
      <w:r w:rsidR="00574AE8" w:rsidRPr="00574AE8">
        <w:rPr>
          <w:rFonts w:cstheme="minorHAnsi"/>
          <w:sz w:val="24"/>
          <w:szCs w:val="24"/>
          <w:lang w:val="en-US"/>
        </w:rPr>
        <w:t>Here we present the main sites dated by radiometric methods yielding a contribution in the understanding of human evolution from a chronological point of view</w:t>
      </w:r>
      <w:r w:rsidR="00574AE8">
        <w:rPr>
          <w:rFonts w:cstheme="minorHAnsi"/>
          <w:sz w:val="24"/>
          <w:szCs w:val="24"/>
          <w:lang w:val="en-US"/>
        </w:rPr>
        <w:t>.</w:t>
      </w:r>
      <w:r w:rsidR="006863C3" w:rsidRPr="00574AE8">
        <w:rPr>
          <w:rFonts w:cstheme="minorHAnsi"/>
          <w:sz w:val="24"/>
          <w:szCs w:val="24"/>
          <w:lang w:val="en-US"/>
        </w:rPr>
        <w:t xml:space="preserve"> </w:t>
      </w:r>
    </w:p>
    <w:p w:rsidR="00E24C49" w:rsidRPr="00574AE8" w:rsidRDefault="00E24C49">
      <w:pPr>
        <w:rPr>
          <w:sz w:val="24"/>
          <w:szCs w:val="24"/>
          <w:lang w:val="en-US"/>
        </w:rPr>
      </w:pPr>
    </w:p>
    <w:sectPr w:rsidR="00E24C49" w:rsidRPr="00574AE8" w:rsidSect="00C2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76"/>
    <w:rsid w:val="001A167A"/>
    <w:rsid w:val="00291EB0"/>
    <w:rsid w:val="00406A25"/>
    <w:rsid w:val="00414F98"/>
    <w:rsid w:val="00574AE8"/>
    <w:rsid w:val="00645A76"/>
    <w:rsid w:val="006863C3"/>
    <w:rsid w:val="00720E4D"/>
    <w:rsid w:val="007F6809"/>
    <w:rsid w:val="00800C17"/>
    <w:rsid w:val="00A54033"/>
    <w:rsid w:val="00A82ADE"/>
    <w:rsid w:val="00C27E40"/>
    <w:rsid w:val="00CF6EBA"/>
    <w:rsid w:val="00D84CEB"/>
    <w:rsid w:val="00DA0BFF"/>
    <w:rsid w:val="00DF67D9"/>
    <w:rsid w:val="00E24C49"/>
    <w:rsid w:val="00E46DF6"/>
    <w:rsid w:val="00E9185E"/>
    <w:rsid w:val="00EF66F2"/>
    <w:rsid w:val="00FB3E3D"/>
    <w:rsid w:val="00FB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0EC9D-7D79-4AAF-8E39-B9889A33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67D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AD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540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0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0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0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ys.richard@cenieh.es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hp</cp:lastModifiedBy>
  <cp:revision>6</cp:revision>
  <dcterms:created xsi:type="dcterms:W3CDTF">2021-05-25T13:12:00Z</dcterms:created>
  <dcterms:modified xsi:type="dcterms:W3CDTF">2021-08-23T19:21:00Z</dcterms:modified>
</cp:coreProperties>
</file>