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9FF0F" w14:textId="733D9832" w:rsidR="00C21A15" w:rsidRPr="002E3736" w:rsidRDefault="002E3736" w:rsidP="002E3736">
      <w:pPr>
        <w:spacing w:after="24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3736">
        <w:rPr>
          <w:rFonts w:asciiTheme="majorBidi" w:hAnsiTheme="majorBidi" w:cstheme="majorBidi"/>
          <w:sz w:val="24"/>
          <w:szCs w:val="24"/>
        </w:rPr>
        <w:t xml:space="preserve"> </w:t>
      </w:r>
      <w:r w:rsidR="00981E56" w:rsidRPr="002E3736">
        <w:rPr>
          <w:rFonts w:asciiTheme="majorBidi" w:hAnsiTheme="majorBidi" w:cstheme="majorBidi"/>
          <w:sz w:val="24"/>
          <w:szCs w:val="24"/>
        </w:rPr>
        <w:t>CREUSER DANS LE ROC :</w:t>
      </w:r>
      <w:r w:rsidR="00981E56" w:rsidRPr="002E373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DE LA GROTTE NATURELLE A LA CAVITE </w:t>
      </w:r>
      <w:proofErr w:type="gramStart"/>
      <w:r w:rsidR="00981E56" w:rsidRPr="002E373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ARTIFICIELLE:</w:t>
      </w:r>
      <w:proofErr w:type="gramEnd"/>
      <w:r w:rsidR="00981E5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</w:t>
      </w:r>
      <w:r w:rsidR="00981E56">
        <w:rPr>
          <w:rFonts w:asciiTheme="majorBidi" w:hAnsiTheme="majorBidi" w:cstheme="majorBidi"/>
          <w:sz w:val="24"/>
          <w:szCs w:val="24"/>
        </w:rPr>
        <w:t>C</w:t>
      </w:r>
      <w:r w:rsidR="00981E56" w:rsidRPr="002E3736">
        <w:rPr>
          <w:rFonts w:asciiTheme="majorBidi" w:hAnsiTheme="majorBidi" w:cstheme="majorBidi"/>
          <w:sz w:val="24"/>
          <w:szCs w:val="24"/>
        </w:rPr>
        <w:t xml:space="preserve">AS </w:t>
      </w:r>
      <w:bookmarkStart w:id="0" w:name="_GoBack"/>
      <w:bookmarkEnd w:id="0"/>
      <w:r w:rsidR="00981E56" w:rsidRPr="002E3736">
        <w:rPr>
          <w:rFonts w:asciiTheme="majorBidi" w:hAnsiTheme="majorBidi" w:cstheme="majorBidi"/>
          <w:sz w:val="24"/>
          <w:szCs w:val="24"/>
        </w:rPr>
        <w:t>DES HYPOGEES DE LA TUNISIE SEPTENTRIONALE</w:t>
      </w:r>
      <w:r w:rsidR="00360C97" w:rsidRPr="002E3736">
        <w:rPr>
          <w:rFonts w:asciiTheme="majorBidi" w:hAnsiTheme="majorBidi" w:cstheme="majorBidi"/>
          <w:sz w:val="24"/>
          <w:szCs w:val="24"/>
        </w:rPr>
        <w:t>.</w:t>
      </w:r>
    </w:p>
    <w:p w14:paraId="6FB459BE" w14:textId="77777777" w:rsidR="00360C97" w:rsidRPr="00356286" w:rsidRDefault="00360C97" w:rsidP="002E3736">
      <w:pPr>
        <w:jc w:val="center"/>
        <w:rPr>
          <w:rFonts w:asciiTheme="majorBidi" w:hAnsiTheme="majorBidi" w:cstheme="majorBidi"/>
          <w:lang w:val="it-IT"/>
        </w:rPr>
      </w:pPr>
      <w:r w:rsidRPr="00356286">
        <w:rPr>
          <w:rFonts w:asciiTheme="majorBidi" w:hAnsiTheme="majorBidi" w:cstheme="majorBidi"/>
          <w:lang w:val="it-IT"/>
        </w:rPr>
        <w:t>Haythem Abidi</w:t>
      </w:r>
      <w:r w:rsidRPr="00356286">
        <w:rPr>
          <w:rFonts w:asciiTheme="majorBidi" w:hAnsiTheme="majorBidi" w:cstheme="majorBidi"/>
          <w:vertAlign w:val="superscript"/>
          <w:lang w:val="it-IT"/>
        </w:rPr>
        <w:t>1</w:t>
      </w:r>
      <w:r w:rsidRPr="00356286">
        <w:rPr>
          <w:rFonts w:asciiTheme="majorBidi" w:hAnsiTheme="majorBidi" w:cstheme="majorBidi"/>
          <w:lang w:val="it-IT"/>
        </w:rPr>
        <w:t>, Nabiha Aouadi</w:t>
      </w:r>
      <w:r w:rsidRPr="00356286">
        <w:rPr>
          <w:rFonts w:asciiTheme="majorBidi" w:hAnsiTheme="majorBidi" w:cstheme="majorBidi"/>
          <w:vertAlign w:val="superscript"/>
          <w:lang w:val="it-IT"/>
        </w:rPr>
        <w:t>1</w:t>
      </w:r>
      <w:r w:rsidRPr="00356286">
        <w:rPr>
          <w:rFonts w:asciiTheme="majorBidi" w:hAnsiTheme="majorBidi" w:cstheme="majorBidi"/>
          <w:lang w:val="it-IT"/>
        </w:rPr>
        <w:t>, Amir Gharbi</w:t>
      </w:r>
      <w:r w:rsidRPr="00356286">
        <w:rPr>
          <w:rFonts w:asciiTheme="majorBidi" w:hAnsiTheme="majorBidi" w:cstheme="majorBidi"/>
          <w:vertAlign w:val="superscript"/>
          <w:lang w:val="it-IT"/>
        </w:rPr>
        <w:t>2</w:t>
      </w:r>
    </w:p>
    <w:p w14:paraId="74E3B978" w14:textId="77777777" w:rsidR="00360C97" w:rsidRPr="00356286" w:rsidRDefault="00360C97" w:rsidP="00081DC6">
      <w:pPr>
        <w:spacing w:after="0" w:line="240" w:lineRule="auto"/>
        <w:jc w:val="center"/>
        <w:rPr>
          <w:rFonts w:asciiTheme="majorBidi" w:hAnsiTheme="majorBidi" w:cstheme="majorBidi"/>
        </w:rPr>
      </w:pPr>
      <w:r w:rsidRPr="00356286">
        <w:rPr>
          <w:rFonts w:asciiTheme="majorBidi" w:hAnsiTheme="majorBidi" w:cstheme="majorBidi"/>
        </w:rPr>
        <w:t>1 : Institut National du Patrimoine, Tunis, Tunisie.</w:t>
      </w:r>
    </w:p>
    <w:p w14:paraId="5F4F1CB7" w14:textId="77777777" w:rsidR="00360C97" w:rsidRPr="00356286" w:rsidRDefault="00360C97" w:rsidP="00081DC6">
      <w:pPr>
        <w:spacing w:after="0" w:line="240" w:lineRule="auto"/>
        <w:jc w:val="center"/>
        <w:rPr>
          <w:rFonts w:asciiTheme="majorBidi" w:hAnsiTheme="majorBidi" w:cstheme="majorBidi"/>
        </w:rPr>
      </w:pPr>
      <w:r w:rsidRPr="00356286">
        <w:rPr>
          <w:rFonts w:asciiTheme="majorBidi" w:hAnsiTheme="majorBidi" w:cstheme="majorBidi"/>
        </w:rPr>
        <w:t xml:space="preserve">2 : Université la </w:t>
      </w:r>
      <w:proofErr w:type="spellStart"/>
      <w:r w:rsidRPr="00356286">
        <w:rPr>
          <w:rFonts w:asciiTheme="majorBidi" w:hAnsiTheme="majorBidi" w:cstheme="majorBidi"/>
        </w:rPr>
        <w:t>Manouba</w:t>
      </w:r>
      <w:proofErr w:type="spellEnd"/>
      <w:r w:rsidRPr="00356286">
        <w:rPr>
          <w:rFonts w:asciiTheme="majorBidi" w:hAnsiTheme="majorBidi" w:cstheme="majorBidi"/>
        </w:rPr>
        <w:t>, Tunis, Tunisie</w:t>
      </w:r>
      <w:r w:rsidR="00BD0F53" w:rsidRPr="00356286">
        <w:rPr>
          <w:rFonts w:asciiTheme="majorBidi" w:hAnsiTheme="majorBidi" w:cstheme="majorBidi"/>
        </w:rPr>
        <w:t>.</w:t>
      </w:r>
    </w:p>
    <w:p w14:paraId="790D7683" w14:textId="77777777" w:rsidR="00BD0F53" w:rsidRPr="00356286" w:rsidRDefault="00BD0F53" w:rsidP="00360C97">
      <w:pPr>
        <w:jc w:val="both"/>
        <w:rPr>
          <w:rFonts w:asciiTheme="majorBidi" w:hAnsiTheme="majorBidi" w:cstheme="majorBidi"/>
        </w:rPr>
      </w:pPr>
    </w:p>
    <w:p w14:paraId="14887E39" w14:textId="77777777" w:rsidR="00BD0F53" w:rsidRPr="002E3736" w:rsidRDefault="00BD0F53" w:rsidP="002E3736">
      <w:pPr>
        <w:jc w:val="center"/>
        <w:rPr>
          <w:rFonts w:asciiTheme="majorBidi" w:hAnsiTheme="majorBidi" w:cstheme="majorBidi"/>
        </w:rPr>
      </w:pPr>
      <w:r w:rsidRPr="002E3736">
        <w:rPr>
          <w:rFonts w:asciiTheme="majorBidi" w:hAnsiTheme="majorBidi" w:cstheme="majorBidi"/>
        </w:rPr>
        <w:t>Résumé</w:t>
      </w:r>
    </w:p>
    <w:p w14:paraId="535F0348" w14:textId="3B40331B" w:rsidR="00BD0F53" w:rsidRDefault="00BD0F53" w:rsidP="00356286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56286">
        <w:rPr>
          <w:rFonts w:asciiTheme="majorBidi" w:hAnsiTheme="majorBidi" w:cstheme="majorBidi"/>
          <w:sz w:val="24"/>
          <w:szCs w:val="24"/>
        </w:rPr>
        <w:t xml:space="preserve">Partant d’une longue expérience de forte occupation des abris sous roche et des grottes naturels durant le Néolithique en Tunisie, les hypogées voient le jour durant les périodes </w:t>
      </w:r>
      <w:r w:rsidR="005C32E0" w:rsidRPr="00356286">
        <w:rPr>
          <w:rFonts w:asciiTheme="majorBidi" w:hAnsiTheme="majorBidi" w:cstheme="majorBidi"/>
          <w:sz w:val="24"/>
          <w:szCs w:val="24"/>
        </w:rPr>
        <w:t>ultérieures</w:t>
      </w:r>
      <w:r w:rsidRPr="00356286">
        <w:rPr>
          <w:rFonts w:asciiTheme="majorBidi" w:hAnsiTheme="majorBidi" w:cstheme="majorBidi"/>
          <w:sz w:val="24"/>
          <w:szCs w:val="24"/>
        </w:rPr>
        <w:t xml:space="preserve"> comme lieu d’enterrement des morts.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Pr="00356286">
        <w:rPr>
          <w:rFonts w:asciiTheme="majorBidi" w:hAnsiTheme="majorBidi" w:cstheme="majorBidi"/>
          <w:sz w:val="24"/>
          <w:szCs w:val="24"/>
        </w:rPr>
        <w:t xml:space="preserve">Les </w:t>
      </w:r>
      <w:r w:rsidR="005C32E0" w:rsidRPr="00356286">
        <w:rPr>
          <w:rFonts w:asciiTheme="majorBidi" w:hAnsiTheme="majorBidi" w:cstheme="majorBidi"/>
          <w:sz w:val="24"/>
          <w:szCs w:val="24"/>
        </w:rPr>
        <w:t xml:space="preserve">hauts </w:t>
      </w:r>
      <w:r w:rsidRPr="00356286">
        <w:rPr>
          <w:rFonts w:asciiTheme="majorBidi" w:hAnsiTheme="majorBidi" w:cstheme="majorBidi"/>
          <w:sz w:val="24"/>
          <w:szCs w:val="24"/>
        </w:rPr>
        <w:t xml:space="preserve">massifs calcaires, nombreux en Tunisie septentrionale, </w:t>
      </w:r>
      <w:r w:rsidR="005C32E0" w:rsidRPr="00356286">
        <w:rPr>
          <w:rFonts w:asciiTheme="majorBidi" w:hAnsiTheme="majorBidi" w:cstheme="majorBidi"/>
          <w:sz w:val="24"/>
          <w:szCs w:val="24"/>
        </w:rPr>
        <w:t xml:space="preserve">offrent </w:t>
      </w:r>
      <w:r w:rsidRPr="00356286">
        <w:rPr>
          <w:rFonts w:asciiTheme="majorBidi" w:hAnsiTheme="majorBidi" w:cstheme="majorBidi"/>
          <w:sz w:val="24"/>
          <w:szCs w:val="24"/>
        </w:rPr>
        <w:t>le support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>parfait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>pour ce type de monuments. Nous reprenons dans ce travail,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 xml:space="preserve">quelques monuments funéraires </w:t>
      </w:r>
      <w:r w:rsidR="005D401A" w:rsidRPr="00356286">
        <w:rPr>
          <w:rFonts w:asciiTheme="majorBidi" w:hAnsiTheme="majorBidi" w:cstheme="majorBidi"/>
          <w:sz w:val="24"/>
          <w:szCs w:val="24"/>
        </w:rPr>
        <w:t xml:space="preserve">dits </w:t>
      </w:r>
      <w:r w:rsidR="00356286" w:rsidRPr="00356286">
        <w:rPr>
          <w:rFonts w:asciiTheme="majorBidi" w:hAnsiTheme="majorBidi" w:cstheme="majorBidi"/>
          <w:sz w:val="24"/>
          <w:szCs w:val="24"/>
        </w:rPr>
        <w:t>en Tunisie et en Algérie « </w:t>
      </w:r>
      <w:proofErr w:type="spellStart"/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Haouanet</w:t>
      </w:r>
      <w:proofErr w:type="spellEnd"/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 »</w:t>
      </w:r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(pl. de </w:t>
      </w:r>
      <w:proofErr w:type="spellStart"/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hanout</w:t>
      </w:r>
      <w:proofErr w:type="spellEnd"/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, boutique), nommés aussi </w:t>
      </w:r>
      <w:r w:rsidR="006B0557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en arabe </w:t>
      </w:r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« </w:t>
      </w:r>
      <w:proofErr w:type="spellStart"/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Ghrof</w:t>
      </w:r>
      <w:proofErr w:type="spellEnd"/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 »</w:t>
      </w:r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ou </w:t>
      </w:r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« </w:t>
      </w:r>
      <w:proofErr w:type="spellStart"/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Ghrifet</w:t>
      </w:r>
      <w:proofErr w:type="spellEnd"/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 »</w:t>
      </w:r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(chambres) </w:t>
      </w:r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ou encore</w:t>
      </w:r>
      <w:r w:rsid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</w:t>
      </w:r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« </w:t>
      </w:r>
      <w:proofErr w:type="spellStart"/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biban</w:t>
      </w:r>
      <w:proofErr w:type="spellEnd"/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 »</w:t>
      </w:r>
      <w:r w:rsidR="005D401A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(portes).</w:t>
      </w:r>
      <w:r w:rsidR="006B0557" w:rsidRPr="00356286">
        <w:rPr>
          <w:rStyle w:val="textexposedshow"/>
          <w:rFonts w:asciiTheme="majorBidi" w:hAnsiTheme="majorBidi" w:cstheme="majorBidi"/>
          <w:color w:val="1D2129"/>
          <w:sz w:val="28"/>
          <w:szCs w:val="28"/>
        </w:rPr>
        <w:t xml:space="preserve"> </w:t>
      </w:r>
      <w:r w:rsidR="006B0557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Ces cavités</w:t>
      </w:r>
      <w:r w:rsidR="006B0557" w:rsidRPr="00356286">
        <w:rPr>
          <w:rStyle w:val="textexposedshow"/>
          <w:rFonts w:asciiTheme="majorBidi" w:hAnsiTheme="majorBidi" w:cstheme="majorBidi"/>
          <w:color w:val="1D2129"/>
        </w:rPr>
        <w:t xml:space="preserve"> </w:t>
      </w:r>
      <w:r w:rsidR="006B0557" w:rsidRPr="00356286">
        <w:rPr>
          <w:rFonts w:asciiTheme="majorBidi" w:hAnsiTheme="majorBidi" w:cstheme="majorBidi"/>
          <w:sz w:val="24"/>
          <w:szCs w:val="24"/>
        </w:rPr>
        <w:t>c</w:t>
      </w:r>
      <w:r w:rsidR="005C32E0" w:rsidRPr="00356286">
        <w:rPr>
          <w:rFonts w:asciiTheme="majorBidi" w:hAnsiTheme="majorBidi" w:cstheme="majorBidi"/>
          <w:sz w:val="24"/>
          <w:szCs w:val="24"/>
        </w:rPr>
        <w:t>reusé</w:t>
      </w:r>
      <w:r w:rsidR="006B0557" w:rsidRPr="00356286">
        <w:rPr>
          <w:rFonts w:asciiTheme="majorBidi" w:hAnsiTheme="majorBidi" w:cstheme="majorBidi"/>
          <w:sz w:val="24"/>
          <w:szCs w:val="24"/>
        </w:rPr>
        <w:t>e</w:t>
      </w:r>
      <w:r w:rsidR="005C32E0" w:rsidRPr="00356286">
        <w:rPr>
          <w:rFonts w:asciiTheme="majorBidi" w:hAnsiTheme="majorBidi" w:cstheme="majorBidi"/>
          <w:sz w:val="24"/>
          <w:szCs w:val="24"/>
        </w:rPr>
        <w:t xml:space="preserve">s dans les rochers </w:t>
      </w:r>
      <w:r w:rsidR="00356286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forment</w:t>
      </w:r>
      <w:r w:rsid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</w:t>
      </w:r>
      <w:r w:rsidR="006B0557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de petites grottes artificielles cubiques ou parallélépipédiques ne dépassant que très rarement les 2 mètres de côtés. </w:t>
      </w:r>
      <w:r w:rsidR="005D5AE4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Elles</w:t>
      </w:r>
      <w:r w:rsidR="006B0557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peuvent être simples ou à chambres </w:t>
      </w:r>
      <w:r w:rsidR="005D5AE4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>complexes</w:t>
      </w:r>
      <w:r w:rsidR="006B0557" w:rsidRPr="00356286">
        <w:rPr>
          <w:rStyle w:val="textexposedshow"/>
          <w:rFonts w:asciiTheme="majorBidi" w:hAnsiTheme="majorBidi" w:cstheme="majorBidi"/>
          <w:color w:val="1D2129"/>
          <w:sz w:val="24"/>
          <w:szCs w:val="24"/>
        </w:rPr>
        <w:t xml:space="preserve"> disposées en enfilade</w:t>
      </w:r>
      <w:r w:rsidR="006B0557" w:rsidRP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>et qui conservent encore des attraits architecturaux et quelques caractéristiques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>architectoniques, décoratives et symboliques. Un essai de comparaison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>avec leurs semblables du bassin méditerranéen</w:t>
      </w:r>
      <w:r w:rsidR="00356286">
        <w:rPr>
          <w:rFonts w:asciiTheme="majorBidi" w:hAnsiTheme="majorBidi" w:cstheme="majorBidi"/>
          <w:sz w:val="24"/>
          <w:szCs w:val="24"/>
        </w:rPr>
        <w:t xml:space="preserve"> </w:t>
      </w:r>
      <w:r w:rsidR="005C32E0" w:rsidRPr="00356286">
        <w:rPr>
          <w:rFonts w:asciiTheme="majorBidi" w:hAnsiTheme="majorBidi" w:cstheme="majorBidi"/>
          <w:sz w:val="24"/>
          <w:szCs w:val="24"/>
        </w:rPr>
        <w:t>sera tenté.</w:t>
      </w:r>
    </w:p>
    <w:p w14:paraId="178919F1" w14:textId="0EA6D563" w:rsidR="002E3736" w:rsidRPr="005C32E0" w:rsidRDefault="002E3736" w:rsidP="002E373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Mots-clés :</w:t>
      </w:r>
      <w:r w:rsidR="00951070">
        <w:rPr>
          <w:rFonts w:asciiTheme="majorBidi" w:hAnsiTheme="majorBidi" w:cstheme="majorBidi"/>
          <w:sz w:val="24"/>
          <w:szCs w:val="24"/>
        </w:rPr>
        <w:t xml:space="preserve"> </w:t>
      </w:r>
      <w:r w:rsidR="00DF5842">
        <w:rPr>
          <w:rFonts w:asciiTheme="majorBidi" w:hAnsiTheme="majorBidi" w:cstheme="majorBidi"/>
          <w:sz w:val="24"/>
          <w:szCs w:val="24"/>
        </w:rPr>
        <w:t>C</w:t>
      </w:r>
      <w:r w:rsidR="00951070">
        <w:rPr>
          <w:rFonts w:asciiTheme="majorBidi" w:hAnsiTheme="majorBidi" w:cstheme="majorBidi"/>
          <w:sz w:val="24"/>
          <w:szCs w:val="24"/>
        </w:rPr>
        <w:t>reuser</w:t>
      </w:r>
      <w:r w:rsidRPr="002E3736">
        <w:rPr>
          <w:rFonts w:asciiTheme="majorBidi" w:hAnsiTheme="majorBidi" w:cstheme="majorBidi"/>
          <w:sz w:val="24"/>
          <w:szCs w:val="24"/>
        </w:rPr>
        <w:t xml:space="preserve">, </w:t>
      </w:r>
      <w:r w:rsidR="00DF5842">
        <w:rPr>
          <w:rFonts w:asciiTheme="majorBidi" w:hAnsiTheme="majorBidi" w:cstheme="majorBidi"/>
          <w:sz w:val="24"/>
          <w:szCs w:val="24"/>
        </w:rPr>
        <w:t>D</w:t>
      </w:r>
      <w:r w:rsidRPr="002E3736">
        <w:rPr>
          <w:rFonts w:asciiTheme="majorBidi" w:hAnsiTheme="majorBidi" w:cstheme="majorBidi"/>
          <w:sz w:val="24"/>
          <w:szCs w:val="24"/>
        </w:rPr>
        <w:t xml:space="preserve">iffusion, </w:t>
      </w:r>
      <w:r w:rsidR="00DF5842">
        <w:rPr>
          <w:rFonts w:asciiTheme="majorBidi" w:hAnsiTheme="majorBidi" w:cstheme="majorBidi"/>
          <w:sz w:val="24"/>
          <w:szCs w:val="24"/>
        </w:rPr>
        <w:t>T</w:t>
      </w:r>
      <w:r w:rsidRPr="002E3736">
        <w:rPr>
          <w:rFonts w:asciiTheme="majorBidi" w:hAnsiTheme="majorBidi" w:cstheme="majorBidi"/>
          <w:sz w:val="24"/>
          <w:szCs w:val="24"/>
        </w:rPr>
        <w:t xml:space="preserve">ypologie, </w:t>
      </w:r>
      <w:r w:rsidR="00DF5842">
        <w:rPr>
          <w:rFonts w:asciiTheme="majorBidi" w:hAnsiTheme="majorBidi" w:cstheme="majorBidi"/>
          <w:sz w:val="24"/>
          <w:szCs w:val="24"/>
        </w:rPr>
        <w:t>C</w:t>
      </w:r>
      <w:r w:rsidRPr="002E3736">
        <w:rPr>
          <w:rFonts w:asciiTheme="majorBidi" w:hAnsiTheme="majorBidi" w:cstheme="majorBidi"/>
          <w:sz w:val="24"/>
          <w:szCs w:val="24"/>
        </w:rPr>
        <w:t xml:space="preserve">hronologie, </w:t>
      </w:r>
      <w:r w:rsidR="00DF5842">
        <w:rPr>
          <w:rFonts w:asciiTheme="majorBidi" w:hAnsiTheme="majorBidi" w:cstheme="majorBidi"/>
          <w:sz w:val="24"/>
          <w:szCs w:val="24"/>
        </w:rPr>
        <w:t>D</w:t>
      </w:r>
      <w:r w:rsidRPr="002E3736">
        <w:rPr>
          <w:rFonts w:asciiTheme="majorBidi" w:hAnsiTheme="majorBidi" w:cstheme="majorBidi"/>
          <w:sz w:val="24"/>
          <w:szCs w:val="24"/>
        </w:rPr>
        <w:t>écors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F0DD24B" w14:textId="77777777" w:rsidR="006B0557" w:rsidRPr="005C32E0" w:rsidRDefault="006B0557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6B0557" w:rsidRPr="005C32E0" w:rsidSect="00C2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0C97"/>
    <w:rsid w:val="00081DC6"/>
    <w:rsid w:val="000A0D6A"/>
    <w:rsid w:val="000C11C4"/>
    <w:rsid w:val="00154451"/>
    <w:rsid w:val="00171177"/>
    <w:rsid w:val="001F3A1E"/>
    <w:rsid w:val="00272DEE"/>
    <w:rsid w:val="00290827"/>
    <w:rsid w:val="002E3736"/>
    <w:rsid w:val="002E4CED"/>
    <w:rsid w:val="00356286"/>
    <w:rsid w:val="00360C97"/>
    <w:rsid w:val="005C32E0"/>
    <w:rsid w:val="005D401A"/>
    <w:rsid w:val="005D5AE4"/>
    <w:rsid w:val="006B0557"/>
    <w:rsid w:val="00720246"/>
    <w:rsid w:val="008676F4"/>
    <w:rsid w:val="00933C8B"/>
    <w:rsid w:val="00951070"/>
    <w:rsid w:val="00972052"/>
    <w:rsid w:val="00981E56"/>
    <w:rsid w:val="009E7DF4"/>
    <w:rsid w:val="00A6234E"/>
    <w:rsid w:val="00BD0F53"/>
    <w:rsid w:val="00C21A15"/>
    <w:rsid w:val="00CF73AB"/>
    <w:rsid w:val="00D236B8"/>
    <w:rsid w:val="00DF5842"/>
    <w:rsid w:val="00EA3D4A"/>
    <w:rsid w:val="00F23497"/>
    <w:rsid w:val="00F81016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4629"/>
  <w15:docId w15:val="{E1642A06-F182-4F1C-9B7C-F0A9C2F7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1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3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3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exposedshow">
    <w:name w:val="text_exposed_show"/>
    <w:basedOn w:val="Policepardfaut"/>
    <w:rsid w:val="00F2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aouadi nabiha</dc:creator>
  <cp:lastModifiedBy>hp</cp:lastModifiedBy>
  <cp:revision>8</cp:revision>
  <dcterms:created xsi:type="dcterms:W3CDTF">2021-05-28T18:59:00Z</dcterms:created>
  <dcterms:modified xsi:type="dcterms:W3CDTF">2021-06-19T11:31:00Z</dcterms:modified>
</cp:coreProperties>
</file>