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5907" w:rsidRPr="002C502F" w:rsidRDefault="007C6194">
      <w:pPr>
        <w:pStyle w:val="Corpsdetexte"/>
        <w:spacing w:before="2"/>
        <w:rPr>
          <w:rFonts w:asciiTheme="majorBidi" w:hAnsiTheme="majorBidi" w:cstheme="majorBidi"/>
        </w:rPr>
      </w:pPr>
      <w:r>
        <w:rPr>
          <w:noProof/>
          <w:lang w:val="fr-FR" w:eastAsia="fr-FR"/>
        </w:rPr>
        <w:drawing>
          <wp:inline distT="0" distB="0" distL="0" distR="0" wp14:anchorId="7FDA044C" wp14:editId="638DA74F">
            <wp:extent cx="5486400" cy="979805"/>
            <wp:effectExtent l="38100" t="38100" r="38100" b="29845"/>
            <wp:docPr id="5" name="Graphiqu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que 5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79805"/>
                    </a:xfrm>
                    <a:prstGeom prst="rect">
                      <a:avLst/>
                    </a:prstGeom>
                    <a:ln w="38100" cap="rnd" cmpd="tri">
                      <a:solidFill>
                        <a:srgbClr val="9A0000"/>
                      </a:solidFill>
                    </a:ln>
                    <a:effectLst>
                      <a:softEdge rad="0"/>
                    </a:effectLst>
                  </pic:spPr>
                </pic:pic>
              </a:graphicData>
            </a:graphic>
          </wp:inline>
        </w:drawing>
      </w:r>
    </w:p>
    <w:p w:rsidR="00577B1E" w:rsidRDefault="00577B1E" w:rsidP="00E23B5A">
      <w:pPr>
        <w:pStyle w:val="Titre1"/>
        <w:spacing w:before="92" w:line="237" w:lineRule="auto"/>
        <w:ind w:left="0" w:right="182"/>
        <w:rPr>
          <w:rFonts w:asciiTheme="majorBidi" w:hAnsiTheme="majorBidi" w:cstheme="majorBidi"/>
        </w:rPr>
      </w:pPr>
    </w:p>
    <w:tbl>
      <w:tblPr>
        <w:tblStyle w:val="TableNormal"/>
        <w:tblW w:w="9720" w:type="dxa"/>
        <w:tblLayout w:type="fixed"/>
        <w:tblLook w:val="01E0" w:firstRow="1" w:lastRow="1" w:firstColumn="1" w:lastColumn="1" w:noHBand="0" w:noVBand="0"/>
      </w:tblPr>
      <w:tblGrid>
        <w:gridCol w:w="7821"/>
        <w:gridCol w:w="968"/>
        <w:gridCol w:w="931"/>
      </w:tblGrid>
      <w:tr w:rsidR="00785907" w:rsidRPr="00F10BD1" w:rsidTr="004324FC">
        <w:trPr>
          <w:trHeight w:val="876"/>
        </w:trPr>
        <w:tc>
          <w:tcPr>
            <w:tcW w:w="7821" w:type="dxa"/>
          </w:tcPr>
          <w:p w:rsidR="00F10BD1" w:rsidRPr="00F10BD1" w:rsidRDefault="00F10BD1" w:rsidP="00F10BD1">
            <w:pPr>
              <w:pStyle w:val="TableParagraph"/>
              <w:spacing w:line="238" w:lineRule="exact"/>
              <w:ind w:left="2737" w:right="-15"/>
              <w:jc w:val="center"/>
              <w:rPr>
                <w:rFonts w:asciiTheme="minorHAnsi" w:hAnsiTheme="minorHAnsi" w:cstheme="minorHAnsi"/>
                <w:b/>
                <w:w w:val="105"/>
                <w:sz w:val="28"/>
                <w:szCs w:val="28"/>
              </w:rPr>
            </w:pPr>
          </w:p>
          <w:p w:rsidR="00F10BD1" w:rsidRPr="00F10BD1" w:rsidRDefault="00F10BD1" w:rsidP="00F10BD1">
            <w:pPr>
              <w:pStyle w:val="TableParagraph"/>
              <w:spacing w:line="238" w:lineRule="exact"/>
              <w:ind w:left="2737" w:right="-15"/>
              <w:jc w:val="center"/>
              <w:rPr>
                <w:rFonts w:asciiTheme="minorHAnsi" w:hAnsiTheme="minorHAnsi" w:cstheme="minorHAnsi"/>
                <w:b/>
                <w:w w:val="105"/>
                <w:sz w:val="28"/>
                <w:szCs w:val="28"/>
              </w:rPr>
            </w:pPr>
          </w:p>
          <w:p w:rsidR="00785907" w:rsidRPr="00617317" w:rsidRDefault="005E74FB" w:rsidP="005E74FB">
            <w:pPr>
              <w:pStyle w:val="TableParagraph"/>
              <w:spacing w:before="9"/>
              <w:jc w:val="center"/>
              <w:rPr>
                <w:rFonts w:asciiTheme="minorHAnsi" w:hAnsiTheme="minorHAnsi" w:cstheme="minorHAnsi"/>
                <w:bCs/>
                <w:i/>
                <w:iCs/>
              </w:rPr>
            </w:pPr>
            <w:proofErr w:type="spellStart"/>
            <w:r w:rsidRPr="005E74FB">
              <w:rPr>
                <w:rFonts w:asciiTheme="minorHAnsi" w:hAnsiTheme="minorHAnsi" w:cstheme="minorHAnsi"/>
                <w:b/>
                <w:w w:val="105"/>
                <w:sz w:val="28"/>
                <w:szCs w:val="28"/>
              </w:rPr>
              <w:t>Formulaire</w:t>
            </w:r>
            <w:proofErr w:type="spellEnd"/>
            <w:r w:rsidRPr="005E74FB">
              <w:rPr>
                <w:rFonts w:asciiTheme="minorHAnsi" w:hAnsiTheme="minorHAnsi" w:cstheme="minorHAnsi"/>
                <w:b/>
                <w:w w:val="105"/>
                <w:sz w:val="28"/>
                <w:szCs w:val="28"/>
              </w:rPr>
              <w:t xml:space="preserve"> de </w:t>
            </w:r>
            <w:proofErr w:type="spellStart"/>
            <w:r w:rsidRPr="005E74FB">
              <w:rPr>
                <w:rFonts w:asciiTheme="minorHAnsi" w:hAnsiTheme="minorHAnsi" w:cstheme="minorHAnsi"/>
                <w:b/>
                <w:w w:val="105"/>
                <w:sz w:val="28"/>
                <w:szCs w:val="28"/>
              </w:rPr>
              <w:t>demande</w:t>
            </w:r>
            <w:proofErr w:type="spellEnd"/>
            <w:r w:rsidRPr="005E74FB">
              <w:rPr>
                <w:rFonts w:asciiTheme="minorHAnsi" w:hAnsiTheme="minorHAnsi" w:cstheme="minorHAnsi"/>
                <w:b/>
                <w:w w:val="105"/>
                <w:sz w:val="28"/>
                <w:szCs w:val="28"/>
              </w:rPr>
              <w:t xml:space="preserve"> de participation au </w:t>
            </w:r>
            <w:proofErr w:type="spellStart"/>
            <w:r w:rsidRPr="005E74FB">
              <w:rPr>
                <w:rFonts w:asciiTheme="minorHAnsi" w:hAnsiTheme="minorHAnsi" w:cstheme="minorHAnsi"/>
                <w:b/>
                <w:w w:val="105"/>
                <w:sz w:val="28"/>
                <w:szCs w:val="28"/>
              </w:rPr>
              <w:t>Congrès</w:t>
            </w:r>
            <w:proofErr w:type="spellEnd"/>
            <w:r w:rsidRPr="005E74FB">
              <w:rPr>
                <w:rFonts w:asciiTheme="minorHAnsi" w:hAnsiTheme="minorHAnsi" w:cstheme="minorHAnsi"/>
                <w:b/>
                <w:w w:val="105"/>
                <w:sz w:val="28"/>
                <w:szCs w:val="28"/>
              </w:rPr>
              <w:t xml:space="preserve"> de </w:t>
            </w:r>
            <w:proofErr w:type="spellStart"/>
            <w:r w:rsidRPr="005E74FB">
              <w:rPr>
                <w:rFonts w:asciiTheme="minorHAnsi" w:hAnsiTheme="minorHAnsi" w:cstheme="minorHAnsi"/>
                <w:b/>
                <w:w w:val="105"/>
                <w:sz w:val="28"/>
                <w:szCs w:val="28"/>
              </w:rPr>
              <w:t>l'UISPP</w:t>
            </w:r>
            <w:proofErr w:type="spellEnd"/>
            <w:r w:rsidRPr="005E74FB">
              <w:rPr>
                <w:rFonts w:asciiTheme="minorHAnsi" w:hAnsiTheme="minorHAnsi" w:cstheme="minorHAnsi"/>
                <w:b/>
                <w:bCs/>
                <w:i/>
                <w:iCs/>
                <w:w w:val="105"/>
                <w:sz w:val="28"/>
                <w:szCs w:val="28"/>
              </w:rPr>
              <w:t xml:space="preserve"> </w:t>
            </w:r>
            <w:r w:rsidR="00617317" w:rsidRPr="00617317">
              <w:rPr>
                <w:rFonts w:asciiTheme="minorHAnsi" w:hAnsiTheme="minorHAnsi" w:cstheme="minorHAnsi"/>
                <w:bCs/>
                <w:i/>
                <w:iCs/>
              </w:rPr>
              <w:t>(</w:t>
            </w:r>
            <w:r>
              <w:rPr>
                <w:rFonts w:asciiTheme="minorHAnsi" w:hAnsiTheme="minorHAnsi" w:cstheme="minorHAnsi"/>
                <w:bCs/>
                <w:i/>
                <w:iCs/>
              </w:rPr>
              <w:t xml:space="preserve">à </w:t>
            </w:r>
            <w:proofErr w:type="spellStart"/>
            <w:r>
              <w:rPr>
                <w:rFonts w:asciiTheme="minorHAnsi" w:hAnsiTheme="minorHAnsi" w:cstheme="minorHAnsi"/>
                <w:bCs/>
                <w:i/>
                <w:iCs/>
              </w:rPr>
              <w:t>envoyer</w:t>
            </w:r>
            <w:proofErr w:type="spellEnd"/>
            <w:r>
              <w:rPr>
                <w:rFonts w:asciiTheme="minorHAnsi" w:hAnsiTheme="minorHAnsi" w:cstheme="minorHAnsi"/>
                <w:bCs/>
                <w:i/>
                <w:iCs/>
              </w:rPr>
              <w:t xml:space="preserve"> au </w:t>
            </w:r>
            <w:proofErr w:type="spellStart"/>
            <w:r>
              <w:rPr>
                <w:rFonts w:asciiTheme="minorHAnsi" w:hAnsiTheme="minorHAnsi" w:cstheme="minorHAnsi"/>
                <w:bCs/>
                <w:i/>
                <w:iCs/>
              </w:rPr>
              <w:t>Comité</w:t>
            </w:r>
            <w:proofErr w:type="spellEnd"/>
            <w:r>
              <w:rPr>
                <w:rFonts w:asciiTheme="minorHAnsi" w:hAnsiTheme="minorHAnsi" w:cstheme="minorHAnsi"/>
                <w:bCs/>
                <w:i/>
                <w:iCs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Cs/>
                <w:i/>
                <w:iCs/>
              </w:rPr>
              <w:t>d’Organisation</w:t>
            </w:r>
            <w:proofErr w:type="spellEnd"/>
            <w:r>
              <w:rPr>
                <w:rFonts w:asciiTheme="minorHAnsi" w:hAnsiTheme="minorHAnsi" w:cstheme="minorHAnsi"/>
                <w:bCs/>
                <w:i/>
                <w:iCs/>
              </w:rPr>
              <w:t xml:space="preserve"> </w:t>
            </w:r>
            <w:r w:rsidR="00E2445C">
              <w:rPr>
                <w:rFonts w:asciiTheme="minorHAnsi" w:hAnsiTheme="minorHAnsi" w:cstheme="minorHAnsi"/>
                <w:bCs/>
                <w:i/>
                <w:iCs/>
              </w:rPr>
              <w:t xml:space="preserve"> </w:t>
            </w:r>
            <w:hyperlink r:id="rId10" w:history="1">
              <w:r w:rsidR="00617317" w:rsidRPr="00617317">
                <w:rPr>
                  <w:rStyle w:val="Lienhypertexte"/>
                  <w:rFonts w:asciiTheme="minorHAnsi" w:hAnsiTheme="minorHAnsi" w:cstheme="minorHAnsi"/>
                  <w:bCs/>
                  <w:i/>
                  <w:iCs/>
                </w:rPr>
                <w:t>uispp2020@gmail.com</w:t>
              </w:r>
            </w:hyperlink>
            <w:r w:rsidR="00617317" w:rsidRPr="00617317">
              <w:rPr>
                <w:rFonts w:asciiTheme="minorHAnsi" w:hAnsiTheme="minorHAnsi" w:cstheme="minorHAnsi"/>
                <w:bCs/>
                <w:i/>
                <w:iCs/>
              </w:rPr>
              <w:t xml:space="preserve"> )</w:t>
            </w:r>
          </w:p>
          <w:p w:rsidR="00785907" w:rsidRPr="00F10BD1" w:rsidRDefault="00785907" w:rsidP="00F10BD1">
            <w:pPr>
              <w:pStyle w:val="TableParagraph"/>
              <w:ind w:left="50"/>
              <w:jc w:val="center"/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</w:pPr>
          </w:p>
        </w:tc>
        <w:tc>
          <w:tcPr>
            <w:tcW w:w="1899" w:type="dxa"/>
            <w:gridSpan w:val="2"/>
          </w:tcPr>
          <w:p w:rsidR="00785907" w:rsidRPr="00F10BD1" w:rsidRDefault="00785907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74EA2" w:rsidRPr="00F10BD1" w:rsidTr="004324FC">
        <w:trPr>
          <w:gridAfter w:val="1"/>
          <w:wAfter w:w="931" w:type="dxa"/>
          <w:trHeight w:val="2311"/>
        </w:trPr>
        <w:tc>
          <w:tcPr>
            <w:tcW w:w="7821" w:type="dxa"/>
          </w:tcPr>
          <w:p w:rsidR="00374EA2" w:rsidRPr="00F10BD1" w:rsidRDefault="005E74FB" w:rsidP="00887A07">
            <w:pPr>
              <w:pStyle w:val="TableParagraph"/>
              <w:spacing w:before="131" w:line="360" w:lineRule="auto"/>
              <w:ind w:left="50" w:right="-3094"/>
              <w:rPr>
                <w:rFonts w:asciiTheme="minorHAnsi" w:hAnsiTheme="minorHAnsi" w:cstheme="minorHAnsi"/>
                <w:b/>
                <w:bCs/>
                <w:w w:val="105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w w:val="105"/>
                <w:sz w:val="24"/>
                <w:szCs w:val="24"/>
              </w:rPr>
              <w:t xml:space="preserve">Nom et </w:t>
            </w:r>
            <w:proofErr w:type="gramStart"/>
            <w:r>
              <w:rPr>
                <w:rFonts w:asciiTheme="minorHAnsi" w:hAnsiTheme="minorHAnsi" w:cstheme="minorHAnsi"/>
                <w:b/>
                <w:bCs/>
                <w:w w:val="105"/>
                <w:sz w:val="24"/>
                <w:szCs w:val="24"/>
              </w:rPr>
              <w:t>Prénom</w:t>
            </w:r>
            <w:r w:rsidR="00577B1E" w:rsidRPr="00F10BD1">
              <w:rPr>
                <w:rFonts w:asciiTheme="minorHAnsi" w:hAnsiTheme="minorHAnsi" w:cstheme="minorHAnsi"/>
                <w:b/>
                <w:bCs/>
                <w:w w:val="105"/>
                <w:sz w:val="24"/>
                <w:szCs w:val="24"/>
              </w:rPr>
              <w:t xml:space="preserve"> :</w:t>
            </w:r>
            <w:proofErr w:type="gramEnd"/>
            <w:r w:rsidR="009C1B04">
              <w:rPr>
                <w:rFonts w:asciiTheme="minorHAnsi" w:hAnsiTheme="minorHAnsi" w:cstheme="minorHAnsi"/>
                <w:b/>
                <w:bCs/>
                <w:w w:val="105"/>
                <w:sz w:val="24"/>
                <w:szCs w:val="24"/>
              </w:rPr>
              <w:t xml:space="preserve"> </w:t>
            </w:r>
            <w:sdt>
              <w:sdtPr>
                <w:rPr>
                  <w:rStyle w:val="Style3"/>
                </w:rPr>
                <w:id w:val="502481450"/>
                <w:lock w:val="sdtLocked"/>
                <w:placeholder>
                  <w:docPart w:val="9228D92DA4A74D98B343EA7B5D232B07"/>
                </w:placeholder>
                <w:showingPlcHdr/>
                <w:text/>
              </w:sdtPr>
              <w:sdtEndPr>
                <w:rPr>
                  <w:rStyle w:val="Policepardfaut"/>
                  <w:rFonts w:asciiTheme="minorHAnsi" w:hAnsiTheme="minorHAnsi" w:cstheme="minorHAnsi"/>
                  <w:b/>
                  <w:bCs/>
                  <w:caps w:val="0"/>
                  <w:color w:val="auto"/>
                  <w:w w:val="105"/>
                  <w:sz w:val="22"/>
                  <w:szCs w:val="24"/>
                </w:rPr>
              </w:sdtEndPr>
              <w:sdtContent>
                <w:proofErr w:type="spellStart"/>
                <w:r>
                  <w:rPr>
                    <w:rStyle w:val="Textedelespacerserv"/>
                    <w:rFonts w:asciiTheme="minorBidi" w:eastAsiaTheme="minorHAnsi" w:hAnsiTheme="minorBidi" w:cstheme="minorBidi"/>
                    <w:sz w:val="24"/>
                    <w:szCs w:val="24"/>
                  </w:rPr>
                  <w:t>Cliquez</w:t>
                </w:r>
                <w:proofErr w:type="spellEnd"/>
                <w:r>
                  <w:rPr>
                    <w:rStyle w:val="Textedelespacerserv"/>
                    <w:rFonts w:asciiTheme="minorBidi" w:eastAsiaTheme="minorHAnsi" w:hAnsiTheme="minorBidi" w:cstheme="minorBidi"/>
                    <w:sz w:val="24"/>
                    <w:szCs w:val="24"/>
                  </w:rPr>
                  <w:t xml:space="preserve"> </w:t>
                </w:r>
                <w:proofErr w:type="spellStart"/>
                <w:r>
                  <w:rPr>
                    <w:rStyle w:val="Textedelespacerserv"/>
                    <w:rFonts w:asciiTheme="minorBidi" w:eastAsiaTheme="minorHAnsi" w:hAnsiTheme="minorBidi" w:cstheme="minorBidi"/>
                    <w:sz w:val="24"/>
                    <w:szCs w:val="24"/>
                  </w:rPr>
                  <w:t>ici</w:t>
                </w:r>
                <w:proofErr w:type="spellEnd"/>
                <w:r>
                  <w:rPr>
                    <w:rStyle w:val="Textedelespacerserv"/>
                    <w:rFonts w:asciiTheme="minorBidi" w:eastAsiaTheme="minorHAnsi" w:hAnsiTheme="minorBidi" w:cstheme="minorBidi"/>
                    <w:sz w:val="24"/>
                    <w:szCs w:val="24"/>
                  </w:rPr>
                  <w:t xml:space="preserve"> pour</w:t>
                </w:r>
                <w:r w:rsidR="006F77EB" w:rsidRPr="006F77EB">
                  <w:rPr>
                    <w:rStyle w:val="Textedelespacerserv"/>
                    <w:rFonts w:asciiTheme="minorBidi" w:eastAsiaTheme="minorHAnsi" w:hAnsiTheme="minorBidi" w:cstheme="minorBidi"/>
                    <w:sz w:val="24"/>
                    <w:szCs w:val="24"/>
                  </w:rPr>
                  <w:t xml:space="preserve"> enter</w:t>
                </w:r>
                <w:r w:rsidR="002738CE">
                  <w:rPr>
                    <w:rStyle w:val="Textedelespacerserv"/>
                    <w:rFonts w:asciiTheme="minorBidi" w:eastAsiaTheme="minorHAnsi" w:hAnsiTheme="minorBidi" w:cstheme="minorBidi"/>
                    <w:sz w:val="24"/>
                    <w:szCs w:val="24"/>
                  </w:rPr>
                  <w:t xml:space="preserve"> </w:t>
                </w:r>
                <w:proofErr w:type="spellStart"/>
                <w:r w:rsidR="00147A5F">
                  <w:rPr>
                    <w:rStyle w:val="Textedelespacerserv"/>
                    <w:rFonts w:asciiTheme="minorBidi" w:eastAsiaTheme="minorHAnsi" w:hAnsiTheme="minorBidi" w:cstheme="minorBidi"/>
                    <w:sz w:val="24"/>
                    <w:szCs w:val="24"/>
                  </w:rPr>
                  <w:t>votre</w:t>
                </w:r>
                <w:proofErr w:type="spellEnd"/>
                <w:r w:rsidR="006F77EB" w:rsidRPr="006F77EB">
                  <w:rPr>
                    <w:rStyle w:val="Textedelespacerserv"/>
                    <w:rFonts w:asciiTheme="minorBidi" w:eastAsiaTheme="minorHAnsi" w:hAnsiTheme="minorBidi" w:cstheme="minorBidi"/>
                    <w:sz w:val="24"/>
                    <w:szCs w:val="24"/>
                  </w:rPr>
                  <w:t xml:space="preserve"> </w:t>
                </w:r>
                <w:proofErr w:type="spellStart"/>
                <w:r w:rsidR="006F77EB" w:rsidRPr="006F77EB">
                  <w:rPr>
                    <w:rStyle w:val="Textedelespacerserv"/>
                    <w:rFonts w:asciiTheme="minorBidi" w:eastAsiaTheme="minorHAnsi" w:hAnsiTheme="minorBidi" w:cstheme="minorBidi"/>
                    <w:sz w:val="24"/>
                    <w:szCs w:val="24"/>
                  </w:rPr>
                  <w:t>text</w:t>
                </w:r>
                <w:r w:rsidR="00147A5F">
                  <w:rPr>
                    <w:rStyle w:val="Textedelespacerserv"/>
                    <w:rFonts w:asciiTheme="minorBidi" w:eastAsiaTheme="minorHAnsi" w:hAnsiTheme="minorBidi" w:cstheme="minorBidi"/>
                    <w:sz w:val="24"/>
                    <w:szCs w:val="24"/>
                  </w:rPr>
                  <w:t>e</w:t>
                </w:r>
                <w:proofErr w:type="spellEnd"/>
                <w:r w:rsidR="006F77EB" w:rsidRPr="00BE780A">
                  <w:rPr>
                    <w:rStyle w:val="Textedelespacerserv"/>
                  </w:rPr>
                  <w:t>.</w:t>
                </w:r>
              </w:sdtContent>
            </w:sdt>
          </w:p>
          <w:p w:rsidR="00F10BD1" w:rsidRPr="00F10BD1" w:rsidRDefault="005E74FB" w:rsidP="00887A07">
            <w:pPr>
              <w:pStyle w:val="TableParagraph"/>
              <w:spacing w:before="131" w:line="360" w:lineRule="auto"/>
              <w:ind w:left="50" w:right="-3094"/>
              <w:rPr>
                <w:rFonts w:asciiTheme="minorHAnsi" w:hAnsiTheme="minorHAnsi" w:cstheme="minorHAnsi"/>
                <w:b/>
                <w:bCs/>
                <w:w w:val="105"/>
                <w:sz w:val="24"/>
                <w:szCs w:val="24"/>
              </w:rPr>
            </w:pPr>
            <w:proofErr w:type="gramStart"/>
            <w:r>
              <w:rPr>
                <w:rFonts w:asciiTheme="minorHAnsi" w:hAnsiTheme="minorHAnsi" w:cstheme="minorHAnsi"/>
                <w:b/>
                <w:bCs/>
                <w:w w:val="105"/>
                <w:sz w:val="24"/>
                <w:szCs w:val="24"/>
              </w:rPr>
              <w:t>Grade</w:t>
            </w:r>
            <w:r w:rsidR="00F10BD1" w:rsidRPr="00F10BD1">
              <w:rPr>
                <w:rFonts w:asciiTheme="minorHAnsi" w:hAnsiTheme="minorHAnsi" w:cstheme="minorHAnsi"/>
                <w:b/>
                <w:bCs/>
                <w:w w:val="105"/>
                <w:sz w:val="24"/>
                <w:szCs w:val="24"/>
              </w:rPr>
              <w:t xml:space="preserve"> :</w:t>
            </w:r>
            <w:proofErr w:type="gramEnd"/>
            <w:r w:rsidR="009C1B04">
              <w:rPr>
                <w:rFonts w:asciiTheme="minorHAnsi" w:hAnsiTheme="minorHAnsi" w:cstheme="minorHAnsi"/>
                <w:b/>
                <w:bCs/>
                <w:w w:val="105"/>
                <w:sz w:val="24"/>
                <w:szCs w:val="24"/>
              </w:rPr>
              <w:t xml:space="preserve"> </w:t>
            </w:r>
            <w:sdt>
              <w:sdtPr>
                <w:rPr>
                  <w:rStyle w:val="Style5"/>
                  <w:rFonts w:eastAsiaTheme="minorHAnsi"/>
                </w:rPr>
                <w:id w:val="1306581177"/>
                <w:lock w:val="sdtLocked"/>
                <w:placeholder>
                  <w:docPart w:val="6FA70127CEA94C77B9FFB37E0B0C01E8"/>
                </w:placeholder>
                <w:showingPlcHdr/>
                <w:text/>
              </w:sdtPr>
              <w:sdtEndPr>
                <w:rPr>
                  <w:rStyle w:val="Textedelespacerserv"/>
                  <w:rFonts w:ascii="Times New Roman" w:hAnsi="Times New Roman" w:cstheme="minorBidi"/>
                  <w:color w:val="808080"/>
                  <w:sz w:val="22"/>
                </w:rPr>
              </w:sdtEndPr>
              <w:sdtContent>
                <w:r w:rsidR="00C85E42">
                  <w:rPr>
                    <w:rStyle w:val="Textedelespacerserv"/>
                    <w:rFonts w:asciiTheme="minorBidi" w:eastAsiaTheme="minorHAnsi" w:hAnsiTheme="minorBidi" w:cstheme="minorBidi"/>
                    <w:sz w:val="24"/>
                    <w:szCs w:val="24"/>
                  </w:rPr>
                  <w:t>Cliquer</w:t>
                </w:r>
                <w:r>
                  <w:rPr>
                    <w:rStyle w:val="Textedelespacerserv"/>
                    <w:rFonts w:asciiTheme="minorBidi" w:eastAsiaTheme="minorHAnsi" w:hAnsiTheme="minorBidi" w:cstheme="minorBidi"/>
                    <w:sz w:val="24"/>
                    <w:szCs w:val="24"/>
                  </w:rPr>
                  <w:t xml:space="preserve"> ici pour entrer votre texte</w:t>
                </w:r>
                <w:r w:rsidR="002551AB" w:rsidRPr="002551AB">
                  <w:rPr>
                    <w:rStyle w:val="Textedelespacerserv"/>
                    <w:rFonts w:asciiTheme="minorBidi" w:eastAsiaTheme="minorHAnsi" w:hAnsiTheme="minorBidi" w:cstheme="minorBidi"/>
                    <w:sz w:val="24"/>
                    <w:szCs w:val="24"/>
                  </w:rPr>
                  <w:t>.</w:t>
                </w:r>
              </w:sdtContent>
            </w:sdt>
          </w:p>
          <w:p w:rsidR="00577B1E" w:rsidRPr="00F10BD1" w:rsidRDefault="00577B1E" w:rsidP="00887A07">
            <w:pPr>
              <w:pStyle w:val="TableParagraph"/>
              <w:spacing w:before="131" w:line="360" w:lineRule="auto"/>
              <w:ind w:left="50" w:right="-3094"/>
              <w:rPr>
                <w:rFonts w:asciiTheme="minorHAnsi" w:hAnsiTheme="minorHAnsi" w:cstheme="minorHAnsi"/>
                <w:b/>
                <w:bCs/>
                <w:w w:val="105"/>
                <w:sz w:val="24"/>
                <w:szCs w:val="24"/>
              </w:rPr>
            </w:pPr>
            <w:proofErr w:type="gramStart"/>
            <w:r w:rsidRPr="00F10BD1">
              <w:rPr>
                <w:rFonts w:asciiTheme="minorHAnsi" w:hAnsiTheme="minorHAnsi" w:cstheme="minorHAnsi"/>
                <w:b/>
                <w:bCs/>
                <w:w w:val="105"/>
                <w:sz w:val="24"/>
                <w:szCs w:val="24"/>
              </w:rPr>
              <w:t>Affiliation :</w:t>
            </w:r>
            <w:proofErr w:type="gramEnd"/>
            <w:r w:rsidR="009C1B04">
              <w:rPr>
                <w:rFonts w:asciiTheme="minorHAnsi" w:hAnsiTheme="minorHAnsi" w:cstheme="minorHAnsi"/>
                <w:b/>
                <w:bCs/>
                <w:w w:val="105"/>
                <w:sz w:val="24"/>
                <w:szCs w:val="24"/>
              </w:rPr>
              <w:t xml:space="preserve"> </w:t>
            </w:r>
            <w:r w:rsidR="00317912">
              <w:rPr>
                <w:rFonts w:asciiTheme="minorHAnsi" w:hAnsiTheme="minorHAnsi" w:cstheme="minorHAnsi"/>
                <w:b/>
                <w:bCs/>
                <w:w w:val="105"/>
                <w:sz w:val="24"/>
                <w:szCs w:val="24"/>
              </w:rPr>
              <w:t xml:space="preserve"> </w:t>
            </w:r>
            <w:sdt>
              <w:sdtPr>
                <w:rPr>
                  <w:rStyle w:val="Style5"/>
                </w:rPr>
                <w:id w:val="-303542482"/>
                <w:lock w:val="sdtLocked"/>
                <w:placeholder>
                  <w:docPart w:val="195140FB71314FC89147E9354CF42282"/>
                </w:placeholder>
                <w:showingPlcHdr/>
                <w:text/>
              </w:sdtPr>
              <w:sdtEndPr>
                <w:rPr>
                  <w:rStyle w:val="Policepardfaut"/>
                  <w:rFonts w:asciiTheme="minorHAnsi" w:hAnsiTheme="minorHAnsi" w:cstheme="minorHAnsi"/>
                  <w:b/>
                  <w:bCs/>
                  <w:w w:val="105"/>
                  <w:sz w:val="22"/>
                  <w:szCs w:val="24"/>
                </w:rPr>
              </w:sdtEndPr>
              <w:sdtContent>
                <w:r w:rsidR="005E74FB">
                  <w:rPr>
                    <w:rStyle w:val="Textedelespacerserv"/>
                    <w:rFonts w:asciiTheme="minorBidi" w:eastAsiaTheme="minorHAnsi" w:hAnsiTheme="minorBidi" w:cstheme="minorBidi"/>
                    <w:sz w:val="24"/>
                    <w:szCs w:val="24"/>
                  </w:rPr>
                  <w:t>Cli</w:t>
                </w:r>
                <w:r w:rsidR="00C85E42">
                  <w:rPr>
                    <w:rStyle w:val="Textedelespacerserv"/>
                    <w:rFonts w:asciiTheme="minorBidi" w:eastAsiaTheme="minorHAnsi" w:hAnsiTheme="minorBidi" w:cstheme="minorBidi"/>
                    <w:sz w:val="24"/>
                    <w:szCs w:val="24"/>
                  </w:rPr>
                  <w:t>quer</w:t>
                </w:r>
                <w:r w:rsidR="005E74FB">
                  <w:rPr>
                    <w:rStyle w:val="Textedelespacerserv"/>
                    <w:rFonts w:asciiTheme="minorBidi" w:eastAsiaTheme="minorHAnsi" w:hAnsiTheme="minorBidi" w:cstheme="minorBidi"/>
                    <w:sz w:val="24"/>
                    <w:szCs w:val="24"/>
                  </w:rPr>
                  <w:t xml:space="preserve"> ici pour enter votre texte</w:t>
                </w:r>
                <w:r w:rsidR="00317912" w:rsidRPr="00317912">
                  <w:rPr>
                    <w:rStyle w:val="Textedelespacerserv"/>
                    <w:rFonts w:asciiTheme="minorBidi" w:eastAsiaTheme="minorHAnsi" w:hAnsiTheme="minorBidi" w:cstheme="minorBidi"/>
                    <w:sz w:val="24"/>
                    <w:szCs w:val="24"/>
                  </w:rPr>
                  <w:t>.</w:t>
                </w:r>
              </w:sdtContent>
            </w:sdt>
          </w:p>
          <w:p w:rsidR="00374EA2" w:rsidRPr="00F10BD1" w:rsidRDefault="005E74FB" w:rsidP="00887A07">
            <w:pPr>
              <w:pStyle w:val="TableParagraph"/>
              <w:spacing w:before="131" w:line="360" w:lineRule="auto"/>
              <w:ind w:right="-3094"/>
              <w:rPr>
                <w:rFonts w:asciiTheme="minorHAnsi" w:hAnsiTheme="minorHAnsi" w:cstheme="minorHAnsi"/>
                <w:b/>
                <w:bCs/>
                <w:w w:val="105"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  <w:w w:val="105"/>
                <w:sz w:val="24"/>
                <w:szCs w:val="24"/>
              </w:rPr>
              <w:t>Adresse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w w:val="105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Theme="minorHAnsi" w:hAnsiTheme="minorHAnsi" w:cstheme="minorHAnsi"/>
                <w:b/>
                <w:bCs/>
                <w:w w:val="105"/>
                <w:sz w:val="24"/>
                <w:szCs w:val="24"/>
              </w:rPr>
              <w:t>Email</w:t>
            </w:r>
            <w:r w:rsidR="00374EA2" w:rsidRPr="00F10BD1">
              <w:rPr>
                <w:rFonts w:asciiTheme="minorHAnsi" w:hAnsiTheme="minorHAnsi" w:cstheme="minorHAnsi"/>
                <w:b/>
                <w:bCs/>
                <w:w w:val="105"/>
                <w:sz w:val="24"/>
                <w:szCs w:val="24"/>
              </w:rPr>
              <w:t xml:space="preserve"> :</w:t>
            </w:r>
            <w:proofErr w:type="gramEnd"/>
            <w:r w:rsidR="00374EA2" w:rsidRPr="00F10BD1">
              <w:rPr>
                <w:rFonts w:asciiTheme="minorHAnsi" w:hAnsiTheme="minorHAnsi" w:cstheme="minorHAnsi"/>
                <w:b/>
                <w:bCs/>
                <w:w w:val="105"/>
                <w:sz w:val="24"/>
                <w:szCs w:val="24"/>
              </w:rPr>
              <w:t xml:space="preserve"> </w:t>
            </w:r>
            <w:sdt>
              <w:sdtPr>
                <w:rPr>
                  <w:rStyle w:val="Style5"/>
                  <w:rFonts w:eastAsiaTheme="minorHAnsi"/>
                </w:rPr>
                <w:id w:val="-1088461429"/>
                <w:lock w:val="sdtLocked"/>
                <w:placeholder>
                  <w:docPart w:val="1FB3E11259A54824A8B053D75B4DD93D"/>
                </w:placeholder>
                <w:showingPlcHdr/>
                <w:text/>
              </w:sdtPr>
              <w:sdtEndPr>
                <w:rPr>
                  <w:rStyle w:val="Style5"/>
                </w:rPr>
              </w:sdtEndPr>
              <w:sdtContent>
                <w:r w:rsidR="00C85E42">
                  <w:rPr>
                    <w:rStyle w:val="Textedelespacerserv"/>
                    <w:rFonts w:asciiTheme="minorBidi" w:eastAsiaTheme="minorHAnsi" w:hAnsiTheme="minorBidi" w:cstheme="minorBidi"/>
                    <w:sz w:val="24"/>
                    <w:szCs w:val="24"/>
                  </w:rPr>
                  <w:t>Cliquer</w:t>
                </w:r>
                <w:r>
                  <w:rPr>
                    <w:rStyle w:val="Textedelespacerserv"/>
                    <w:rFonts w:asciiTheme="minorBidi" w:eastAsiaTheme="minorHAnsi" w:hAnsiTheme="minorBidi" w:cstheme="minorBidi"/>
                    <w:sz w:val="24"/>
                    <w:szCs w:val="24"/>
                  </w:rPr>
                  <w:t xml:space="preserve"> ici pour entrer votre</w:t>
                </w:r>
                <w:r w:rsidR="006F77EB">
                  <w:rPr>
                    <w:rStyle w:val="Textedelespacerserv"/>
                    <w:rFonts w:asciiTheme="minorBidi" w:eastAsiaTheme="minorHAnsi" w:hAnsiTheme="minorBidi" w:cstheme="minorBidi"/>
                    <w:sz w:val="24"/>
                    <w:szCs w:val="24"/>
                  </w:rPr>
                  <w:t xml:space="preserve"> text</w:t>
                </w:r>
                <w:r>
                  <w:rPr>
                    <w:rStyle w:val="Textedelespacerserv"/>
                    <w:rFonts w:asciiTheme="minorBidi" w:eastAsiaTheme="minorHAnsi" w:hAnsiTheme="minorBidi" w:cstheme="minorBidi"/>
                    <w:sz w:val="24"/>
                    <w:szCs w:val="24"/>
                  </w:rPr>
                  <w:t>e</w:t>
                </w:r>
                <w:r w:rsidR="00317912" w:rsidRPr="00CF6F25">
                  <w:rPr>
                    <w:rStyle w:val="Textedelespacerserv"/>
                    <w:rFonts w:asciiTheme="minorBidi" w:eastAsiaTheme="minorHAnsi" w:hAnsiTheme="minorBidi" w:cstheme="minorBidi"/>
                    <w:sz w:val="24"/>
                    <w:szCs w:val="24"/>
                  </w:rPr>
                  <w:t>.</w:t>
                </w:r>
              </w:sdtContent>
            </w:sdt>
          </w:p>
          <w:p w:rsidR="00374EA2" w:rsidRPr="00F10BD1" w:rsidRDefault="005E74FB" w:rsidP="00887A07">
            <w:pPr>
              <w:pStyle w:val="TableParagraph"/>
              <w:tabs>
                <w:tab w:val="center" w:pos="5670"/>
              </w:tabs>
              <w:spacing w:before="4" w:line="360" w:lineRule="auto"/>
              <w:ind w:right="-3519"/>
              <w:rPr>
                <w:rFonts w:asciiTheme="minorHAnsi" w:hAnsiTheme="minorHAnsi" w:cstheme="minorHAnsi"/>
                <w:b/>
                <w:bCs/>
                <w:w w:val="105"/>
                <w:sz w:val="24"/>
                <w:szCs w:val="24"/>
              </w:rPr>
            </w:pPr>
            <w:proofErr w:type="gramStart"/>
            <w:r>
              <w:rPr>
                <w:rFonts w:asciiTheme="minorHAnsi" w:hAnsiTheme="minorHAnsi" w:cstheme="minorHAnsi"/>
                <w:b/>
                <w:bCs/>
                <w:w w:val="105"/>
                <w:sz w:val="24"/>
                <w:szCs w:val="24"/>
              </w:rPr>
              <w:t>Nationalité</w:t>
            </w:r>
            <w:r w:rsidR="00374EA2" w:rsidRPr="00F10BD1">
              <w:rPr>
                <w:rFonts w:asciiTheme="minorHAnsi" w:hAnsiTheme="minorHAnsi" w:cstheme="minorHAnsi"/>
                <w:b/>
                <w:bCs/>
                <w:w w:val="105"/>
                <w:sz w:val="24"/>
                <w:szCs w:val="24"/>
              </w:rPr>
              <w:t xml:space="preserve"> :</w:t>
            </w:r>
            <w:proofErr w:type="gramEnd"/>
            <w:r w:rsidR="00374EA2" w:rsidRPr="00F10BD1">
              <w:rPr>
                <w:rFonts w:asciiTheme="minorHAnsi" w:hAnsiTheme="minorHAnsi" w:cstheme="minorHAnsi"/>
                <w:b/>
                <w:bCs/>
                <w:w w:val="105"/>
                <w:sz w:val="24"/>
                <w:szCs w:val="24"/>
              </w:rPr>
              <w:t xml:space="preserve"> </w:t>
            </w:r>
            <w:sdt>
              <w:sdtPr>
                <w:rPr>
                  <w:rStyle w:val="Style3"/>
                  <w:rFonts w:eastAsiaTheme="minorHAnsi"/>
                </w:rPr>
                <w:id w:val="-637566959"/>
                <w:lock w:val="sdtLocked"/>
                <w:placeholder>
                  <w:docPart w:val="CC1A9C12E5B74CA3BD801C1FABBBF1E6"/>
                </w:placeholder>
                <w:showingPlcHdr/>
                <w:text/>
              </w:sdtPr>
              <w:sdtEndPr>
                <w:rPr>
                  <w:rStyle w:val="Style3"/>
                </w:rPr>
              </w:sdtEndPr>
              <w:sdtContent>
                <w:r>
                  <w:rPr>
                    <w:rStyle w:val="Textedelespacerserv"/>
                    <w:rFonts w:asciiTheme="minorBidi" w:eastAsiaTheme="minorHAnsi" w:hAnsiTheme="minorBidi" w:cstheme="minorBidi"/>
                    <w:sz w:val="24"/>
                    <w:szCs w:val="24"/>
                  </w:rPr>
                  <w:t>Clique</w:t>
                </w:r>
                <w:r w:rsidR="00C85E42">
                  <w:rPr>
                    <w:rStyle w:val="Textedelespacerserv"/>
                    <w:rFonts w:asciiTheme="minorBidi" w:eastAsiaTheme="minorHAnsi" w:hAnsiTheme="minorBidi" w:cstheme="minorBidi"/>
                    <w:sz w:val="24"/>
                    <w:szCs w:val="24"/>
                  </w:rPr>
                  <w:t>r</w:t>
                </w:r>
                <w:r>
                  <w:rPr>
                    <w:rStyle w:val="Textedelespacerserv"/>
                    <w:rFonts w:asciiTheme="minorBidi" w:eastAsiaTheme="minorHAnsi" w:hAnsiTheme="minorBidi" w:cstheme="minorBidi"/>
                    <w:sz w:val="24"/>
                    <w:szCs w:val="24"/>
                  </w:rPr>
                  <w:t xml:space="preserve"> ici pour entre votre texte</w:t>
                </w:r>
                <w:r w:rsidR="006F77EB">
                  <w:rPr>
                    <w:rStyle w:val="Textedelespacerserv"/>
                    <w:rFonts w:asciiTheme="minorBidi" w:eastAsiaTheme="minorHAnsi" w:hAnsiTheme="minorBidi" w:cstheme="minorBidi"/>
                    <w:sz w:val="24"/>
                    <w:szCs w:val="24"/>
                  </w:rPr>
                  <w:t>.</w:t>
                </w:r>
                <w:r w:rsidR="00317912" w:rsidRPr="00CF6F25">
                  <w:rPr>
                    <w:rStyle w:val="Textedelespacerserv"/>
                    <w:rFonts w:asciiTheme="minorBidi" w:eastAsiaTheme="minorHAnsi" w:hAnsiTheme="minorBidi" w:cstheme="minorBidi"/>
                    <w:sz w:val="24"/>
                    <w:szCs w:val="24"/>
                  </w:rPr>
                  <w:t xml:space="preserve"> </w:t>
                </w:r>
              </w:sdtContent>
            </w:sdt>
            <w:r w:rsidR="00491BD8">
              <w:rPr>
                <w:rFonts w:asciiTheme="minorHAnsi" w:hAnsiTheme="minorHAnsi" w:cstheme="minorHAnsi"/>
                <w:b/>
                <w:bCs/>
                <w:w w:val="105"/>
                <w:sz w:val="24"/>
                <w:szCs w:val="24"/>
              </w:rPr>
              <w:tab/>
            </w:r>
          </w:p>
        </w:tc>
        <w:tc>
          <w:tcPr>
            <w:tcW w:w="968" w:type="dxa"/>
          </w:tcPr>
          <w:p w:rsidR="00374EA2" w:rsidRPr="00F10BD1" w:rsidRDefault="00374EA2" w:rsidP="00887A07">
            <w:pPr>
              <w:pStyle w:val="TableParagraph"/>
              <w:spacing w:line="36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:rsidR="00374EA2" w:rsidRPr="00F10BD1" w:rsidRDefault="00374EA2" w:rsidP="00887A07">
            <w:pPr>
              <w:pStyle w:val="TableParagraph"/>
              <w:spacing w:line="36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:rsidR="00374EA2" w:rsidRPr="00F10BD1" w:rsidRDefault="00374EA2" w:rsidP="00887A07">
            <w:pPr>
              <w:pStyle w:val="TableParagraph"/>
              <w:spacing w:line="36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:rsidR="00374EA2" w:rsidRPr="00F10BD1" w:rsidRDefault="00374EA2" w:rsidP="00887A07">
            <w:pPr>
              <w:pStyle w:val="TableParagraph"/>
              <w:spacing w:before="1" w:line="36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</w:tbl>
    <w:p w:rsidR="009C1B04" w:rsidRDefault="005E74FB" w:rsidP="00887A07">
      <w:pPr>
        <w:pStyle w:val="Corpsdetexte"/>
        <w:spacing w:line="360" w:lineRule="auto"/>
        <w:rPr>
          <w:rFonts w:asciiTheme="minorHAnsi" w:hAnsiTheme="minorHAnsi" w:cstheme="minorHAnsi"/>
          <w:b/>
          <w:bCs/>
          <w:w w:val="105"/>
        </w:rPr>
      </w:pPr>
      <w:proofErr w:type="spellStart"/>
      <w:r>
        <w:rPr>
          <w:rFonts w:asciiTheme="minorHAnsi" w:hAnsiTheme="minorHAnsi" w:cstheme="minorHAnsi"/>
          <w:b/>
          <w:bCs/>
          <w:w w:val="105"/>
        </w:rPr>
        <w:t>Vous</w:t>
      </w:r>
      <w:proofErr w:type="spellEnd"/>
      <w:r>
        <w:rPr>
          <w:rFonts w:asciiTheme="minorHAnsi" w:hAnsiTheme="minorHAnsi" w:cstheme="minorHAnsi"/>
          <w:b/>
          <w:bCs/>
          <w:w w:val="105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w w:val="105"/>
        </w:rPr>
        <w:t>avez</w:t>
      </w:r>
      <w:proofErr w:type="spellEnd"/>
      <w:r>
        <w:rPr>
          <w:rFonts w:asciiTheme="minorHAnsi" w:hAnsiTheme="minorHAnsi" w:cstheme="minorHAnsi"/>
          <w:b/>
          <w:bCs/>
          <w:w w:val="105"/>
        </w:rPr>
        <w:t xml:space="preserve"> </w:t>
      </w:r>
      <w:proofErr w:type="spellStart"/>
      <w:proofErr w:type="gramStart"/>
      <w:r>
        <w:rPr>
          <w:rFonts w:asciiTheme="minorHAnsi" w:hAnsiTheme="minorHAnsi" w:cstheme="minorHAnsi"/>
          <w:b/>
          <w:bCs/>
          <w:w w:val="105"/>
        </w:rPr>
        <w:t>présenté</w:t>
      </w:r>
      <w:proofErr w:type="spellEnd"/>
      <w:r>
        <w:rPr>
          <w:rFonts w:asciiTheme="minorHAnsi" w:hAnsiTheme="minorHAnsi" w:cstheme="minorHAnsi"/>
          <w:b/>
          <w:bCs/>
          <w:w w:val="105"/>
        </w:rPr>
        <w:t xml:space="preserve"> </w:t>
      </w:r>
      <w:r w:rsidR="009B2991" w:rsidRPr="00F10BD1">
        <w:rPr>
          <w:rFonts w:asciiTheme="minorHAnsi" w:hAnsiTheme="minorHAnsi" w:cstheme="minorHAnsi"/>
          <w:b/>
          <w:bCs/>
          <w:w w:val="105"/>
        </w:rPr>
        <w:t>:</w:t>
      </w:r>
      <w:proofErr w:type="gramEnd"/>
      <w:r w:rsidR="00214EC9">
        <w:rPr>
          <w:rFonts w:asciiTheme="minorHAnsi" w:hAnsiTheme="minorHAnsi" w:cstheme="minorHAnsi"/>
          <w:b/>
          <w:bCs/>
          <w:w w:val="105"/>
        </w:rPr>
        <w:t xml:space="preserve">  </w:t>
      </w:r>
      <w:sdt>
        <w:sdtPr>
          <w:rPr>
            <w:rStyle w:val="Style4"/>
          </w:rPr>
          <w:id w:val="1972325017"/>
          <w:lock w:val="sdtLocked"/>
          <w:placeholder>
            <w:docPart w:val="0A3F6AE8FF5D432AA49822E1A8109BAA"/>
          </w:placeholder>
          <w:showingPlcHdr/>
          <w:dropDownList>
            <w:listItem w:value="Choisissez un élément."/>
            <w:listItem w:displayText="Communication orale" w:value="Communication orale"/>
            <w:listItem w:displayText="Poster" w:value="Poster"/>
          </w:dropDownList>
        </w:sdtPr>
        <w:sdtEndPr>
          <w:rPr>
            <w:rStyle w:val="Policepardfaut"/>
            <w:rFonts w:asciiTheme="minorHAnsi" w:hAnsiTheme="minorHAnsi" w:cstheme="minorHAnsi"/>
            <w:b/>
            <w:bCs/>
            <w:caps w:val="0"/>
            <w:color w:val="auto"/>
            <w:w w:val="105"/>
            <w:sz w:val="24"/>
          </w:rPr>
        </w:sdtEndPr>
        <w:sdtContent>
          <w:r>
            <w:rPr>
              <w:rStyle w:val="Textedelespacerserv"/>
              <w:rFonts w:asciiTheme="minorBidi" w:eastAsiaTheme="minorHAnsi" w:hAnsiTheme="minorBidi" w:cstheme="minorBidi"/>
            </w:rPr>
            <w:t>Choisir un élément</w:t>
          </w:r>
          <w:r w:rsidR="002738CE">
            <w:rPr>
              <w:rStyle w:val="Textedelespacerserv"/>
              <w:rFonts w:asciiTheme="minorBidi" w:eastAsiaTheme="minorHAnsi" w:hAnsiTheme="minorBidi" w:cstheme="minorBidi"/>
            </w:rPr>
            <w:t xml:space="preserve"> de la liste</w:t>
          </w:r>
          <w:r w:rsidR="00214EC9" w:rsidRPr="00331A60">
            <w:rPr>
              <w:rStyle w:val="Textedelespacerserv"/>
              <w:rFonts w:eastAsiaTheme="minorHAnsi"/>
            </w:rPr>
            <w:t>.</w:t>
          </w:r>
        </w:sdtContent>
      </w:sdt>
    </w:p>
    <w:p w:rsidR="006E3DCB" w:rsidRPr="009B2991" w:rsidRDefault="005E74FB" w:rsidP="00887A07">
      <w:pPr>
        <w:pStyle w:val="Corpsdetexte"/>
        <w:spacing w:line="360" w:lineRule="auto"/>
        <w:rPr>
          <w:rFonts w:asciiTheme="minorHAnsi" w:hAnsiTheme="minorHAnsi" w:cstheme="minorHAnsi"/>
          <w:b/>
          <w:bCs/>
          <w:w w:val="105"/>
        </w:rPr>
      </w:pPr>
      <w:r>
        <w:rPr>
          <w:rFonts w:asciiTheme="minorHAnsi" w:hAnsiTheme="minorHAnsi" w:cstheme="minorHAnsi"/>
          <w:b/>
          <w:bCs/>
          <w:w w:val="105"/>
        </w:rPr>
        <w:t>Titre de votre</w:t>
      </w:r>
      <w:r w:rsidR="006E3DCB" w:rsidRPr="009B2991">
        <w:rPr>
          <w:rFonts w:asciiTheme="minorHAnsi" w:hAnsiTheme="minorHAnsi" w:cstheme="minorHAnsi"/>
          <w:b/>
          <w:bCs/>
          <w:w w:val="105"/>
        </w:rPr>
        <w:t xml:space="preserve"> </w:t>
      </w:r>
      <w:r>
        <w:rPr>
          <w:rFonts w:asciiTheme="minorHAnsi" w:hAnsiTheme="minorHAnsi" w:cstheme="minorHAnsi"/>
          <w:b/>
          <w:bCs/>
          <w:w w:val="105"/>
        </w:rPr>
        <w:t>p</w:t>
      </w:r>
      <w:r w:rsidR="009B2991" w:rsidRPr="009B2991">
        <w:rPr>
          <w:rFonts w:asciiTheme="minorHAnsi" w:hAnsiTheme="minorHAnsi" w:cstheme="minorHAnsi"/>
          <w:b/>
          <w:bCs/>
          <w:w w:val="105"/>
        </w:rPr>
        <w:t>articipation:</w:t>
      </w:r>
      <w:r w:rsidR="006E3DCB" w:rsidRPr="009B2991">
        <w:rPr>
          <w:rFonts w:asciiTheme="minorHAnsi" w:hAnsiTheme="minorHAnsi" w:cstheme="minorHAnsi"/>
          <w:b/>
          <w:bCs/>
          <w:w w:val="105"/>
        </w:rPr>
        <w:t xml:space="preserve"> </w:t>
      </w:r>
      <w:sdt>
        <w:sdtPr>
          <w:rPr>
            <w:rStyle w:val="Style5"/>
          </w:rPr>
          <w:id w:val="-365984731"/>
          <w:lock w:val="sdtLocked"/>
          <w:placeholder>
            <w:docPart w:val="F594187F848B4189953E0EFF7400896D"/>
          </w:placeholder>
          <w:showingPlcHdr/>
          <w:text/>
        </w:sdtPr>
        <w:sdtEndPr>
          <w:rPr>
            <w:rStyle w:val="Style5"/>
          </w:rPr>
        </w:sdtEndPr>
        <w:sdtContent>
          <w:r>
            <w:rPr>
              <w:rStyle w:val="Textedelespacerserv"/>
              <w:rFonts w:asciiTheme="minorBidi" w:eastAsiaTheme="minorHAnsi" w:hAnsiTheme="minorBidi" w:cstheme="minorBidi"/>
            </w:rPr>
            <w:t>Cliqu</w:t>
          </w:r>
          <w:r w:rsidR="00C85E42">
            <w:rPr>
              <w:rStyle w:val="Textedelespacerserv"/>
              <w:rFonts w:asciiTheme="minorBidi" w:eastAsiaTheme="minorHAnsi" w:hAnsiTheme="minorBidi" w:cstheme="minorBidi"/>
            </w:rPr>
            <w:t>er</w:t>
          </w:r>
          <w:r w:rsidR="006F77EB">
            <w:rPr>
              <w:rStyle w:val="Textedelespacerserv"/>
              <w:rFonts w:asciiTheme="minorBidi" w:eastAsiaTheme="minorHAnsi" w:hAnsiTheme="minorBidi" w:cstheme="minorBidi"/>
            </w:rPr>
            <w:t xml:space="preserve"> </w:t>
          </w:r>
          <w:r>
            <w:rPr>
              <w:rStyle w:val="Textedelespacerserv"/>
              <w:rFonts w:asciiTheme="minorBidi" w:eastAsiaTheme="minorHAnsi" w:hAnsiTheme="minorBidi" w:cstheme="minorBidi"/>
            </w:rPr>
            <w:t>ici pour entre votre</w:t>
          </w:r>
          <w:r w:rsidR="006F77EB">
            <w:rPr>
              <w:rStyle w:val="Textedelespacerserv"/>
              <w:rFonts w:asciiTheme="minorBidi" w:eastAsiaTheme="minorHAnsi" w:hAnsiTheme="minorBidi" w:cstheme="minorBidi"/>
            </w:rPr>
            <w:t xml:space="preserve"> text</w:t>
          </w:r>
          <w:r w:rsidR="00C85E42">
            <w:rPr>
              <w:rStyle w:val="Textedelespacerserv"/>
              <w:rFonts w:asciiTheme="minorBidi" w:eastAsiaTheme="minorHAnsi" w:hAnsiTheme="minorBidi" w:cstheme="minorBidi"/>
            </w:rPr>
            <w:t>e</w:t>
          </w:r>
          <w:r w:rsidR="00317912" w:rsidRPr="0029401A">
            <w:rPr>
              <w:rStyle w:val="Textedelespacerserv"/>
              <w:rFonts w:eastAsiaTheme="minorHAnsi"/>
            </w:rPr>
            <w:t>.</w:t>
          </w:r>
        </w:sdtContent>
      </w:sdt>
    </w:p>
    <w:p w:rsidR="00F10BD1" w:rsidRDefault="005E74FB" w:rsidP="002738CE">
      <w:pPr>
        <w:pStyle w:val="Corpsdetexte"/>
        <w:spacing w:line="252" w:lineRule="auto"/>
        <w:rPr>
          <w:rFonts w:asciiTheme="minorHAnsi" w:hAnsiTheme="minorHAnsi" w:cstheme="minorHAnsi"/>
          <w:b/>
          <w:bCs/>
          <w:w w:val="105"/>
        </w:rPr>
      </w:pPr>
      <w:proofErr w:type="spellStart"/>
      <w:r>
        <w:rPr>
          <w:rFonts w:asciiTheme="minorHAnsi" w:hAnsiTheme="minorHAnsi" w:cstheme="minorHAnsi"/>
          <w:b/>
          <w:bCs/>
          <w:w w:val="105"/>
        </w:rPr>
        <w:t>Intitulé</w:t>
      </w:r>
      <w:proofErr w:type="spellEnd"/>
      <w:r>
        <w:rPr>
          <w:rFonts w:asciiTheme="minorHAnsi" w:hAnsiTheme="minorHAnsi" w:cstheme="minorHAnsi"/>
          <w:b/>
          <w:bCs/>
          <w:w w:val="105"/>
        </w:rPr>
        <w:t xml:space="preserve"> de la session</w:t>
      </w:r>
      <w:r w:rsidR="004324FC">
        <w:rPr>
          <w:rFonts w:asciiTheme="minorHAnsi" w:hAnsiTheme="minorHAnsi" w:cstheme="minorHAnsi"/>
          <w:b/>
          <w:bCs/>
          <w:w w:val="105"/>
        </w:rPr>
        <w:br/>
      </w:r>
      <w:sdt>
        <w:sdtPr>
          <w:rPr>
            <w:rStyle w:val="Style4"/>
          </w:rPr>
          <w:id w:val="-2102796579"/>
          <w:lock w:val="sdtLocked"/>
          <w:placeholder>
            <w:docPart w:val="3FE0B5006E4C4E34957BD348CD029E06"/>
          </w:placeholder>
          <w:showingPlcHdr/>
          <w:dropDownList>
            <w:listItem w:value="Choisissez un élément."/>
            <w:listItem w:displayText="S1-A: Remote Sensing for Endangered Archaeology: Encountering Human and Environmental Causes ." w:value="S1-A: Remote Sensing for Endangered Archaeology: Encountering Human and Environmental Causes ."/>
            <w:listItem w:displayText="S2-A:Untold stories : women and archaeology in Africa  ." w:value="S2-A:Untold stories : women and archaeology in Africa  ."/>
            <w:listItem w:displayText="S2-B: Old excavations, new data: the use of archives and of original documentation in current archaeological research projects ." w:value="S2-B: Old excavations, new data: the use of archives and of original documentation in current archaeological research projects ."/>
            <w:listItem w:displayText="S3-A: Origin processes of the emergence of warrior societies: from inter-group conflict in Prehistory to its social roots in Proto-history. ." w:value="S3-A: Origin processes of the emergence of warrior societies: from inter-group conflict in Prehistory to its social roots in Proto-history. ."/>
            <w:listItem w:displayText="S3-B: L'humanité face aux changements climatiques : des origines au début des temps historiques / Humanity facing climate change : from the origins to early historical times ." w:value="S3-B: L'humanité face aux changements climatiques : des origines au début des temps historiques / Humanity facing climate change : from the origins to early historical times ."/>
            <w:listItem w:displayText="S3-C: Computational Prehistory and Protohistory ." w:value="S3-C: Computational Prehistory and Protohistory ."/>
            <w:listItem w:displayText="S3-D: L’enseignement universitaire de la préhistoire et de la protohistoire  ." w:value="S3-D: L’enseignement universitaire de la préhistoire et de la protohistoire  ."/>
            <w:listItem w:displayText="S3-E: Post-modern archaeology versus neoprocessual archaeology : the debate ." w:value="S3-E: Post-modern archaeology versus neoprocessual archaeology : the debate ."/>
            <w:listItem w:displayText="S3-F: On the Move: Reconsidering Human Migrations in Pre- and Protohistory ." w:value="S3-F: On the Move: Reconsidering Human Migrations in Pre- and Protohistory ."/>
            <w:listItem w:displayText="S3-G: Relations between core and periphery in Pleistocene hunter-gatherer societies, South Western Asia ." w:value="S3-G: Relations between core and periphery in Pleistocene hunter-gatherer societies, South Western Asia ."/>
            <w:listItem w:displayText="S3-H: Prehistoric occupations on river archives ." w:value="S3-H: Prehistoric occupations on river archives ."/>
            <w:listItem w:displayText="S3-I: The Role of Circulations (Trails, Paths, and Roads) in the Structuration and Resilience of Landscapes ." w:value="S3-I: The Role of Circulations (Trails, Paths, and Roads) in the Structuration and Resilience of Landscapes ."/>
            <w:listItem w:displayText="S3-J: Landscapes of Movement and Predation: Indigenous Responses to Colonialism and the Archaeological Record ." w:value="S3-J: Landscapes of Movement and Predation: Indigenous Responses to Colonialism and the Archaeological Record ."/>
            <w:listItem w:displayText="S4-A: L'imagerie dans tous ses états : Architecture cranio-faciale, posture occlusale et rachidienne, appareil locomoteur. ." w:value="S4-A: L'imagerie dans tous ses états : Architecture cranio-faciale, posture occlusale et rachidienne, appareil locomoteur. ."/>
            <w:listItem w:displayText="S4-B: Transversality in Anthropology – Updates on methodologies, technological developments and discoveries ." w:value="S4-B: Transversality in Anthropology – Updates on methodologies, technological developments and discoveries ."/>
            <w:listItem w:displayText="S4-C: Emergence d'Homo sapiens et son contexte naturel et culturel /Emergence of Homo sapiens and its natural and cultural context ." w:value="S4-C: Emergence d'Homo sapiens et son contexte naturel et culturel /Emergence of Homo sapiens and its natural and cultural context ."/>
            <w:listItem w:displayText="S5-A: New methods for exploring flint mines - From producers to consumers, from Prehistory to History ." w:value="S5-A: New methods for exploring flint mines - From producers to consumers, from Prehistory to History ."/>
            <w:listItem w:displayText="S6-A: Prehistoric sickles worldwide: techno-typology, hafting, function, cultural aspects, and symbolism ." w:value="S6-A: Prehistoric sickles worldwide: techno-typology, hafting, function, cultural aspects, and symbolism ."/>
            <w:listItem w:displayText="S6-B: Traceology in the 21st Century: Contributions to Archaeological Science and the Human Journey ." w:value="S6-B: Traceology in the 21st Century: Contributions to Archaeological Science and the Human Journey ."/>
            <w:listItem w:displayText="S6-C: Pleistocene early weaponry technologies: a multifaceted mosaic of new evidence and behaviours ." w:value="S6-C: Pleistocene early weaponry technologies: a multifaceted mosaic of new evidence and behaviours ."/>
            <w:listItem w:displayText="S7-A: Patterns and causes of spatial and temporal variability during the Middle Paleolithic ." w:value="S7-A: Patterns and causes of spatial and temporal variability during the Middle Paleolithic ."/>
            <w:listItem w:displayText="S7-B: Les premières appropriations du monde souterrain / The oldest 'mastering' of the underground world ." w:value="S7-B: Les premières appropriations du monde souterrain / The oldest 'mastering' of the underground world ."/>
            <w:listItem w:displayText="S7-C: Hominins in changing environments - in search of integrative perspectives ." w:value="S7-C: Hominins in changing environments - in search of integrative perspectives ."/>
            <w:listItem w:displayText="S7-D: Discontinuity within knapping processes during the Middle Paleolithic/Middle Stone Age. ." w:value="S7-D: Discontinuity within knapping processes during the Middle Paleolithic/Middle Stone Age. ."/>
            <w:listItem w:displayText="S7-E: Examining cultural change and variability during the MSA over multiple spatial and temporal scales ." w:value="S7-E: Examining cultural change and variability during the MSA over multiple spatial and temporal scales ."/>
            <w:listItem w:displayText="S7-F: Raw material procurement, mobility and territoriality in the Middle Palaeolithic ." w:value="S7-F: Raw material procurement, mobility and territoriality in the Middle Palaeolithic ."/>
            <w:listItem w:displayText="S8-A: Mudbrick standardisation ." w:value="S8-A: Mudbrick standardisation ."/>
            <w:listItem w:displayText="S8-B: Archaeometry of prehistoric and protohistoric stone, metal, ceramics and glass ." w:value="S8-B: Archaeometry of prehistoric and protohistoric stone, metal, ceramics and glass ."/>
            <w:listItem w:displayText="S9-A: Creating in tropical forests: toolkits and technical behaviours of prehistoric hunter-gatherers between 23° North and 23° South. ." w:value="S9-A: Creating in tropical forests: toolkits and technical behaviours of prehistoric hunter-gatherers between 23° North and 23° South. ."/>
            <w:listItem w:displayText="S9-B: Historiography and Suspension of Indigenous Connection with Place and Object- case studies from Oceania ." w:value="S9-B: Historiography and Suspension of Indigenous Connection with Place and Object- case studies from Oceania ."/>
            <w:listItem w:displayText="S10-A: Occupation in mid-latitude Eurasia during the Last Glacial Maximum and shortly thereafter ." w:value="S10-A: Occupation in mid-latitude Eurasia during the Last Glacial Maximum and shortly thereafter ."/>
            <w:listItem w:displayText="S10-B: Dynamics of hunter-gatherers in the western Mediterranean: Southern Europe and North Africa between 18,500-10,000 cal. BP ." w:value="S10-B: Dynamics of hunter-gatherers in the western Mediterranean: Southern Europe and North Africa between 18,500-10,000 cal. BP ."/>
            <w:listItem w:displayText="S10-C: Carinated technology in focus: Reduction strategies, tool production and lithic economy in the Upper Palaeolithic ." w:value="S10-C: Carinated technology in focus: Reduction strategies, tool production and lithic economy in the Upper Palaeolithic ."/>
            <w:listItem w:displayText="S11-A: Hunter-gatherers in the Late Glacial World. What do we know exactly? ." w:value="S11-A: Hunter-gatherers in the Late Glacial World. What do we know exactly? ."/>
            <w:listItem w:displayText="S12-A: Movements, displacements, circulation and exchanges in ancient american societys ." w:value="S12-A: Movements, displacements, circulation and exchanges in ancient american societys ."/>
            <w:listItem w:displayText="S13-A: Meso-Neolithic Hunter-Gatherer mobility patterns ." w:value="S13-A: Meso-Neolithic Hunter-Gatherer mobility patterns ."/>
            <w:listItem w:displayText="S13-B: Hunters and farmers from both margins: Debating Mediterranean intercontinental connections during the early and middle Holocene ." w:value="S13-B: Hunters and farmers from both margins: Debating Mediterranean intercontinental connections during the early and middle Holocene ."/>
            <w:listItem w:displayText="S14-A: First husbandry practices in Mediterranean area ." w:value="S14-A: First husbandry practices in Mediterranean area ."/>
            <w:listItem w:displayText="S14-B: Les structures brûlées au Néolithique ." w:value="S14-B: Les structures brûlées au Néolithique ."/>
            <w:listItem w:displayText="S14-C: Mediterranean relations in the Neolithic / Relations méditerranéennes au Néolithique ." w:value="S14-C: Mediterranean relations in the Neolithic / Relations méditerranéennes au Néolithique ."/>
            <w:listItem w:displayText="S15-A: Hypogéisme funéraire en Europe et en Afrique ." w:value="S15-A: Hypogéisme funéraire en Europe et en Afrique ."/>
            <w:listItem w:displayText="S15-B: Man and his companions (horse and dog) in Eurasian Graves (3rd mill. BC-1st mill. AD) ." w:value="S15-B: Man and his companions (horse and dog) in Eurasian Graves (3rd mill. BC-1st mill. AD) ."/>
            <w:listItem w:displayText="S16-A: Les contacts entre l'Europe et le Maghreb aux âges des métaux / Contacts between Europe and the Maghreb during the Metal Ages ." w:value="S16-A: Les contacts entre l'Europe et le Maghreb aux âges des métaux / Contacts between Europe and the Maghreb during the Metal Ages ."/>
            <w:listItem w:displayText="S16-B: Late stone talks: Lithic Industries in Metal Ages ." w:value="S16-B: Late stone talks: Lithic Industries in Metal Ages ."/>
            <w:listItem w:displayText="S17-A: Submerged paleoenvironments and ancient remains found in wet environments (archeology and conservation) ." w:value="S17-A: Submerged paleoenvironments and ancient remains found in wet environments (archeology and conservation) ."/>
            <w:listItem w:displayText="S18-A: “Acheulean gaps” in Africa between ~1.3 and ~1.0/0.7 Ma: questioning the absence during a key-period of human evolution ." w:value="S18-A: “Acheulean gaps” in Africa between ~1.3 and ~1.0/0.7 Ma: questioning the absence during a key-period of human evolution ."/>
            <w:listItem w:displayText="S18-B:Lower Palaeolithic across time and space : what we are talking about? ." w:value="S18-B:Lower Palaeolithic across time and space : what we are talking about? ."/>
            <w:listItem w:displayText="S18-C: Spheroids in the Paleolithic: Stories in the round ." w:value="S18-C: Spheroids in the Paleolithic: Stories in the round ."/>
            <w:listItem w:displayText="S18-D: Multidisciplinary approaches led in Lower/Middle Palaeolithic European archaeological sequences. ." w:value="S18-D: Multidisciplinary approaches led in Lower/Middle Palaeolithic European archaeological sequences. ."/>
            <w:listItem w:displayText="S18-E: Archaeology of the lithic procurement areas in the African Stone Age ." w:value="S18-E: Archaeology of the lithic procurement areas in the African Stone Age ."/>
            <w:listItem w:displayText="S18-F: Transition Pléistocène inférieur pléistocène moyen autour de la Méditerranée, approches environnementales et comportementales ." w:value="S18-F: Transition Pléistocène inférieur pléistocène moyen autour de la Méditerranée, approches environnementales et comportementales ."/>
            <w:listItem w:displayText="S19-A: Identity, Timing and Environments of the Pleistocene and Holocene Cultures in Northwest Africa ." w:value="S19-A: Identity, Timing and Environments of the Pleistocene and Holocene Cultures in Northwest Africa ."/>
            <w:listItem w:displayText="S19-B: La circulation des métaux et des métallurgies au Maghreb pré et protohistorique: état de la recherche ." w:value="S19-B: La circulation des métaux et des métallurgies au Maghreb pré et protohistorique: état de la recherche ."/>
            <w:listItem w:displayText="S19-C: Regards croisés sur l'Ibéromaurusien : perspectives comparatives sur les systèmes techniques des technocomplexes du bassin méditerranéen ." w:value="S19-C: Regards croisés sur l'Ibéromaurusien : perspectives comparatives sur les systèmes techniques des technocomplexes du bassin méditerranéen ."/>
            <w:listItem w:displayText="S19-D: Pour une archéologie de l'Atlas : ressources, itinéraires et établissements, de la Préhistoire à l'époque médiévale ." w:value="S19-D: Pour une archéologie de l'Atlas : ressources, itinéraires et établissements, de la Préhistoire à l'époque médiévale ."/>
            <w:listItem w:displayText="S19-E: Circulations des peuplements holocènes à l’interface de la Méditerranée, de l’Atlantique, du Maghreb et du Sahara ." w:value="S19-E: Circulations des peuplements holocènes à l’interface de la Méditerranée, de l’Atlantique, du Maghreb et du Sahara ."/>
            <w:listItem w:displayText="S19-F: Monuments et rites funéraires holocènes et pré-islamiques du Maghreb : peuplements, cultures et influences ." w:value="S19-F: Monuments et rites funéraires holocènes et pré-islamiques du Maghreb : peuplements, cultures et influences ."/>
            <w:listItem w:displayText="S19-G: Historiographie des préhistoriens et paléontologues du Maghreb ." w:value="S19-G: Historiographie des préhistoriens et paléontologues du Maghreb ."/>
            <w:listItem w:displayText="S19-H: Native substrates and Cultural Contacts in the Maghreb and the Sahara from the Bronz Age to Late Antiquity ." w:value="S19-H: Native substrates and Cultural Contacts in the Maghreb and the Sahara from the Bronz Age to Late Antiquity ."/>
            <w:listItem w:displayText="S19-I: Arts rupestres maghrébins entre richesse et défis de conservation  ." w:value="S19-I: Arts rupestres maghrébins entre richesse et défis de conservation  ."/>
            <w:listItem w:displayText="S20-A: « The rivers run but soon run dry… ». Archéologie de l’eau et des précipitations dans l’iconographie saharienne préhistorique. ." w:value="S20-A: « The rivers run but soon run dry… ». Archéologie de l’eau et des précipitations dans l’iconographie saharienne préhistorique. ."/>
            <w:listItem w:displayText="S20-B: Reconstructing socio-economic and cultural dynamics from the Sahara to Mediterranean Africa during the Holocene ." w:value="S20-B: Reconstructing socio-economic and cultural dynamics from the Sahara to Mediterranean Africa during the Holocene ."/>
            <w:listItem w:displayText="S21-A: Climatic changes and human occupation of mountain environments in prehistoric and protohistoric times ." w:value="S21-A: Climatic changes and human occupation of mountain environments in prehistoric and protohistoric times ."/>
            <w:listItem w:displayText="S21-B: Mountain Africa: prehistoric peoples and palaeoenvironments ." w:value="S21-B: Mountain Africa: prehistoric peoples and palaeoenvironments ."/>
            <w:listItem w:displayText="S21-C:Ancient mirrors : Always reflective and generally secretive objects of the past cultures  ." w:value="S21-C:Ancient mirrors : Always reflective and generally secretive objects of the past cultures  ."/>
            <w:listItem w:displayText="S22-A: Megaliths, landscapes and social complexification accross Europe and Africa: comparative analysis of contextualized processes ." w:value="S22-A: Megaliths, landscapes and social complexification accross Europe and Africa: comparative analysis of contextualized processes ."/>
            <w:listItem w:displayText="S22-B: Archéologie et sciences connexes en Afrique de l'Ouest et du Centre : Apports et perspectives ." w:value="S22-B: Archéologie et sciences connexes en Afrique de l'Ouest et du Centre : Apports et perspectives ."/>
            <w:listItem w:displayText="S23-A: The archaeometry of rock art: analyses, absolute dating and conservation. ." w:value="S23-A: The archaeometry of rock art: analyses, absolute dating and conservation. ."/>
            <w:listItem w:displayText="S23-B: Studying Rock Art in extreme enviroments: methods and techniques ." w:value="S23-B: Studying Rock Art in extreme enviroments: methods and techniques ."/>
            <w:listItem w:displayText="S23-C: The rock art and archaeology of Macaronesian Islands ." w:value="S23-C: The rock art and archaeology of Macaronesian Islands ."/>
            <w:listItem w:displayText="S23-D: Archaeology, Rock Art and Caravans in Comparative Prospective. ." w:value="S23-D: Archaeology, Rock Art and Caravans in Comparative Prospective. ."/>
            <w:listItem w:displayText="S23-E: Art through a changing world : climate indicators through rock art ." w:value="S23-E: Art through a changing world : climate indicators through rock art ."/>
            <w:listItem w:displayText="S23-F: Human adaptations to arid and desert environments: settlements, industries and rock art evidences ." w:value="S23-F: Human adaptations to arid and desert environments: settlements, industries and rock art evidences ."/>
            <w:listItem w:displayText="S23-G: Archaeoacoustics - The Archaeology of Past Soundscapes in Prehistory and Protohistory. ." w:value="S23-G: Archaeoacoustics - The Archaeology of Past Soundscapes in Prehistory and Protohistory. ."/>
            <w:listItem w:displayText="S24-A: The intellectual and spiritual expressions of non-literate peoples ." w:value="S24-A: The intellectual and spiritual expressions of non-literate peoples ."/>
            <w:listItem w:displayText="S25-A: Prey and Hunters: exploring subsistence strategies from the Pleistocene to the Early Holocene. ." w:value="S25-A: Prey and Hunters: exploring subsistence strategies from the Pleistocene to the Early Holocene. ."/>
            <w:listItem w:displayText="S26-A: Pyroarchaeology from hunter-gatherer contexts to sedentary and complex societies ." w:value="S26-A: Pyroarchaeology from hunter-gatherer contexts to sedentary and complex societies ."/>
            <w:listItem w:displayText="S26-B: Let it burn! Experimental and Ethnoarchaeological Approaches in Pyroarchaeology ." w:value="S26-B: Let it burn! Experimental and Ethnoarchaeological Approaches in Pyroarchaeology ."/>
            <w:listItem w:displayText="S27-A: The management of prehistoric sites and the dynamics of contemporary societies: World Heritage and beyond ." w:value="S27-A: The management of prehistoric sites and the dynamics of contemporary societies: World Heritage and beyond ."/>
            <w:listItem w:displayText="S27-B: The conservation of archaeological sites and cultural landscapes . Panel: Archaeological heritage policies and management structures ." w:value="S27-B: The conservation of archaeological sites and cultural landscapes . Panel: Archaeological heritage policies and management structures ."/>
            <w:listItem w:displayText="S27-C: Recherche, analyse de risques et préservation des sites malacologiques ." w:value="S27-C: Recherche, analyse de risques et préservation des sites malacologiques ."/>
            <w:listItem w:displayText="S27-D: Understanding and accessibility of pre-and proto-historical research issues: sites, museums and communication strategies. ." w:value="S27-D: Understanding and accessibility of pre-and proto-historical research issues: sites, museums and communication strategies. ."/>
            <w:listItem w:displayText="S28-A: Preventive archaeology and its impact on the study of past societies. Possibilities and reality ." w:value="S28-A: Preventive archaeology and its impact on the study of past societies. Possibilities and reality ."/>
            <w:listItem w:displayText="S29-A: WARFARE, CONFLICT AND VIOLENCE IN PREHISTORIC NEAR EAST AND CENTRAL ASIA ." w:value="S29-A: WARFARE, CONFLICT AND VIOLENCE IN PREHISTORIC NEAR EAST AND CENTRAL ASIA ."/>
            <w:listItem w:displayText="S30 - Paléolithique inférieur et moyen" w:value="S30 - Paléolithique inférieur et moyen"/>
            <w:listItem w:displayText="S31 - Paléolithique supérieur et final" w:value="S31 - Paléolithique supérieur et final"/>
            <w:listItem w:displayText="S32 - Mésolithique" w:value="S32 - Mésolithique"/>
            <w:listItem w:displayText="S33 - Néolithique" w:value="S33 - Néolithique"/>
            <w:listItem w:displayText="S34 - Ages des métaux" w:value="S34 - Ages des métaux"/>
          </w:dropDownList>
        </w:sdtPr>
        <w:sdtEndPr>
          <w:rPr>
            <w:rStyle w:val="Policepardfaut"/>
            <w:rFonts w:asciiTheme="minorHAnsi" w:hAnsiTheme="minorHAnsi" w:cstheme="minorHAnsi"/>
            <w:b/>
            <w:bCs/>
            <w:caps w:val="0"/>
            <w:color w:val="auto"/>
            <w:w w:val="105"/>
            <w:sz w:val="24"/>
          </w:rPr>
        </w:sdtEndPr>
        <w:sdtContent>
          <w:r w:rsidR="002738CE">
            <w:rPr>
              <w:rStyle w:val="Style4"/>
              <w:caps w:val="0"/>
            </w:rPr>
            <w:t xml:space="preserve">Choisir </w:t>
          </w:r>
          <w:proofErr w:type="gramStart"/>
          <w:r w:rsidR="002738CE">
            <w:rPr>
              <w:rStyle w:val="Style4"/>
              <w:caps w:val="0"/>
            </w:rPr>
            <w:t>un</w:t>
          </w:r>
          <w:proofErr w:type="gramEnd"/>
          <w:r w:rsidR="002738CE">
            <w:rPr>
              <w:rStyle w:val="Style4"/>
              <w:caps w:val="0"/>
            </w:rPr>
            <w:t xml:space="preserve"> élément de la liste </w:t>
          </w:r>
        </w:sdtContent>
      </w:sdt>
    </w:p>
    <w:p w:rsidR="00887A07" w:rsidRDefault="00887A07" w:rsidP="00887A07">
      <w:pPr>
        <w:pStyle w:val="Corpsdetexte"/>
        <w:spacing w:line="360" w:lineRule="auto"/>
        <w:ind w:left="-426" w:firstLine="426"/>
        <w:rPr>
          <w:rFonts w:asciiTheme="minorHAnsi" w:hAnsiTheme="minorHAnsi" w:cstheme="minorHAnsi"/>
          <w:b/>
          <w:bCs/>
          <w:w w:val="105"/>
        </w:rPr>
      </w:pPr>
    </w:p>
    <w:p w:rsidR="00926A25" w:rsidRPr="00887A07" w:rsidRDefault="009E715D" w:rsidP="00887A07">
      <w:pPr>
        <w:pStyle w:val="Corpsdetexte"/>
        <w:spacing w:line="360" w:lineRule="auto"/>
        <w:ind w:left="-426" w:firstLine="426"/>
        <w:rPr>
          <w:rFonts w:asciiTheme="majorBidi" w:hAnsiTheme="majorBidi" w:cstheme="majorBidi"/>
          <w:w w:val="105"/>
        </w:rPr>
      </w:pPr>
      <w:r>
        <w:rPr>
          <w:rFonts w:asciiTheme="majorBidi" w:hAnsiTheme="majorBidi" w:cstheme="majorBidi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F1DF83E" wp14:editId="4BC936AB">
                <wp:simplePos x="0" y="0"/>
                <wp:positionH relativeFrom="column">
                  <wp:posOffset>-403225</wp:posOffset>
                </wp:positionH>
                <wp:positionV relativeFrom="paragraph">
                  <wp:posOffset>284176</wp:posOffset>
                </wp:positionV>
                <wp:extent cx="6305550" cy="2809875"/>
                <wp:effectExtent l="38100" t="38100" r="95250" b="1238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0" cy="2809875"/>
                        </a:xfrm>
                        <a:prstGeom prst="rect">
                          <a:avLst/>
                        </a:prstGeom>
                        <a:noFill/>
                        <a:ln w="12700" cap="sq" cmpd="dbl">
                          <a:solidFill>
                            <a:schemeClr val="tx1"/>
                          </a:solidFill>
                          <a:prstDash val="lgDash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661B82" id="Rectangle 1" o:spid="_x0000_s1026" style="position:absolute;margin-left:-31.75pt;margin-top:22.4pt;width:496.5pt;height:221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" filled="f" strokecolor="black [3213]" strokeweight="1pt">
                <v:stroke dashstyle="longDashDot" linestyle="thinThin" endcap="square"/>
                <v:shadow on="t" color="black" opacity="26214f" origin="-.5,-.5" offset=".74836mm,.74836mm"/>
              </v:rect>
            </w:pict>
          </mc:Fallback>
        </mc:AlternateContent>
      </w:r>
      <w:proofErr w:type="spellStart"/>
      <w:r w:rsidR="005E74FB">
        <w:rPr>
          <w:rFonts w:asciiTheme="minorHAnsi" w:hAnsiTheme="minorHAnsi" w:cstheme="minorHAnsi"/>
          <w:b/>
          <w:bCs/>
          <w:w w:val="105"/>
        </w:rPr>
        <w:t>Expliquez</w:t>
      </w:r>
      <w:proofErr w:type="spellEnd"/>
      <w:r w:rsidR="005E74FB">
        <w:rPr>
          <w:rFonts w:asciiTheme="minorHAnsi" w:hAnsiTheme="minorHAnsi" w:cstheme="minorHAnsi"/>
          <w:b/>
          <w:bCs/>
          <w:w w:val="105"/>
        </w:rPr>
        <w:t xml:space="preserve"> (</w:t>
      </w:r>
      <w:r w:rsidR="005E74FB" w:rsidRPr="005E74FB">
        <w:rPr>
          <w:rFonts w:asciiTheme="minorHAnsi" w:hAnsiTheme="minorHAnsi" w:cstheme="minorHAnsi"/>
          <w:b/>
          <w:bCs/>
          <w:w w:val="105"/>
        </w:rPr>
        <w:t xml:space="preserve">10 </w:t>
      </w:r>
      <w:proofErr w:type="spellStart"/>
      <w:r w:rsidR="005E74FB" w:rsidRPr="005E74FB">
        <w:rPr>
          <w:rFonts w:asciiTheme="minorHAnsi" w:hAnsiTheme="minorHAnsi" w:cstheme="minorHAnsi"/>
          <w:b/>
          <w:bCs/>
          <w:w w:val="105"/>
        </w:rPr>
        <w:t>lignes</w:t>
      </w:r>
      <w:proofErr w:type="spellEnd"/>
      <w:r w:rsidR="005E74FB">
        <w:rPr>
          <w:rFonts w:asciiTheme="minorHAnsi" w:hAnsiTheme="minorHAnsi" w:cstheme="minorHAnsi"/>
          <w:b/>
          <w:bCs/>
          <w:w w:val="105"/>
        </w:rPr>
        <w:t xml:space="preserve"> au max</w:t>
      </w:r>
      <w:r w:rsidR="005E74FB" w:rsidRPr="005E74FB">
        <w:rPr>
          <w:rFonts w:asciiTheme="minorHAnsi" w:hAnsiTheme="minorHAnsi" w:cstheme="minorHAnsi"/>
          <w:b/>
          <w:bCs/>
          <w:w w:val="105"/>
        </w:rPr>
        <w:t xml:space="preserve">) </w:t>
      </w:r>
      <w:proofErr w:type="spellStart"/>
      <w:r w:rsidR="005E74FB" w:rsidRPr="005E74FB">
        <w:rPr>
          <w:rFonts w:asciiTheme="minorHAnsi" w:hAnsiTheme="minorHAnsi" w:cstheme="minorHAnsi"/>
          <w:b/>
          <w:bCs/>
          <w:w w:val="105"/>
        </w:rPr>
        <w:t>pourquoi</w:t>
      </w:r>
      <w:proofErr w:type="spellEnd"/>
      <w:r w:rsidR="005E74FB" w:rsidRPr="005E74FB">
        <w:rPr>
          <w:rFonts w:asciiTheme="minorHAnsi" w:hAnsiTheme="minorHAnsi" w:cstheme="minorHAnsi"/>
          <w:b/>
          <w:bCs/>
          <w:w w:val="105"/>
        </w:rPr>
        <w:t xml:space="preserve"> </w:t>
      </w:r>
      <w:proofErr w:type="spellStart"/>
      <w:proofErr w:type="gramStart"/>
      <w:r w:rsidR="005E74FB" w:rsidRPr="005E74FB">
        <w:rPr>
          <w:rFonts w:asciiTheme="minorHAnsi" w:hAnsiTheme="minorHAnsi" w:cstheme="minorHAnsi"/>
          <w:b/>
          <w:bCs/>
          <w:w w:val="105"/>
        </w:rPr>
        <w:t>il</w:t>
      </w:r>
      <w:proofErr w:type="spellEnd"/>
      <w:proofErr w:type="gramEnd"/>
      <w:r w:rsidR="005E74FB" w:rsidRPr="005E74FB">
        <w:rPr>
          <w:rFonts w:asciiTheme="minorHAnsi" w:hAnsiTheme="minorHAnsi" w:cstheme="minorHAnsi"/>
          <w:b/>
          <w:bCs/>
          <w:w w:val="105"/>
        </w:rPr>
        <w:t xml:space="preserve"> </w:t>
      </w:r>
      <w:proofErr w:type="spellStart"/>
      <w:r w:rsidR="005E74FB" w:rsidRPr="005E74FB">
        <w:rPr>
          <w:rFonts w:asciiTheme="minorHAnsi" w:hAnsiTheme="minorHAnsi" w:cstheme="minorHAnsi"/>
          <w:b/>
          <w:bCs/>
          <w:w w:val="105"/>
        </w:rPr>
        <w:t>est</w:t>
      </w:r>
      <w:proofErr w:type="spellEnd"/>
      <w:r w:rsidR="005E74FB" w:rsidRPr="005E74FB">
        <w:rPr>
          <w:rFonts w:asciiTheme="minorHAnsi" w:hAnsiTheme="minorHAnsi" w:cstheme="minorHAnsi"/>
          <w:b/>
          <w:bCs/>
          <w:w w:val="105"/>
        </w:rPr>
        <w:t xml:space="preserve"> important </w:t>
      </w:r>
      <w:proofErr w:type="spellStart"/>
      <w:r w:rsidR="005E74FB" w:rsidRPr="005E74FB">
        <w:rPr>
          <w:rFonts w:asciiTheme="minorHAnsi" w:hAnsiTheme="minorHAnsi" w:cstheme="minorHAnsi"/>
          <w:b/>
          <w:bCs/>
          <w:w w:val="105"/>
        </w:rPr>
        <w:t>d'assister</w:t>
      </w:r>
      <w:proofErr w:type="spellEnd"/>
      <w:r w:rsidR="005E74FB" w:rsidRPr="005E74FB">
        <w:rPr>
          <w:rFonts w:asciiTheme="minorHAnsi" w:hAnsiTheme="minorHAnsi" w:cstheme="minorHAnsi"/>
          <w:b/>
          <w:bCs/>
          <w:w w:val="105"/>
        </w:rPr>
        <w:t xml:space="preserve"> au </w:t>
      </w:r>
      <w:proofErr w:type="spellStart"/>
      <w:r w:rsidR="005E74FB" w:rsidRPr="005E74FB">
        <w:rPr>
          <w:rFonts w:asciiTheme="minorHAnsi" w:hAnsiTheme="minorHAnsi" w:cstheme="minorHAnsi"/>
          <w:b/>
          <w:bCs/>
          <w:w w:val="105"/>
        </w:rPr>
        <w:t>Congrès</w:t>
      </w:r>
      <w:proofErr w:type="spellEnd"/>
      <w:r w:rsidR="005E74FB" w:rsidRPr="005E74FB">
        <w:rPr>
          <w:rFonts w:asciiTheme="minorHAnsi" w:hAnsiTheme="minorHAnsi" w:cstheme="minorHAnsi"/>
          <w:b/>
          <w:bCs/>
          <w:w w:val="105"/>
        </w:rPr>
        <w:t xml:space="preserve"> de </w:t>
      </w:r>
      <w:proofErr w:type="spellStart"/>
      <w:r w:rsidR="005E74FB" w:rsidRPr="005E74FB">
        <w:rPr>
          <w:rFonts w:asciiTheme="minorHAnsi" w:hAnsiTheme="minorHAnsi" w:cstheme="minorHAnsi"/>
          <w:b/>
          <w:bCs/>
          <w:w w:val="105"/>
        </w:rPr>
        <w:t>l'UISPP</w:t>
      </w:r>
      <w:proofErr w:type="spellEnd"/>
      <w:r w:rsidR="005E78CA">
        <w:rPr>
          <w:rFonts w:asciiTheme="majorBidi" w:hAnsiTheme="majorBidi" w:cstheme="majorBidi"/>
          <w:w w:val="105"/>
        </w:rPr>
        <w:br/>
      </w:r>
      <w:sdt>
        <w:sdtPr>
          <w:rPr>
            <w:rStyle w:val="Style5"/>
            <w:rFonts w:eastAsiaTheme="minorHAnsi"/>
          </w:rPr>
          <w:id w:val="-2098317860"/>
          <w:lock w:val="sdtLocked"/>
          <w:placeholder>
            <w:docPart w:val="FAB13F87B71E4FA4B76B5326D1FD33DF"/>
          </w:placeholder>
          <w:showingPlcHdr/>
          <w15:appearance w15:val="hidden"/>
        </w:sdtPr>
        <w:sdtEndPr>
          <w:rPr>
            <w:rStyle w:val="Style5"/>
            <w:rFonts w:eastAsia="Times New Roman"/>
          </w:rPr>
        </w:sdtEndPr>
        <w:sdtContent>
          <w:r w:rsidR="00887A07">
            <w:rPr>
              <w:rStyle w:val="Textedelespacerserv"/>
              <w:rFonts w:asciiTheme="minorBidi" w:eastAsiaTheme="minorHAnsi" w:hAnsiTheme="minorBidi" w:cstheme="minorBidi"/>
            </w:rPr>
            <w:t>Cliquer ici pour entrer votre texte</w:t>
          </w:r>
          <w:r w:rsidR="00887A07" w:rsidRPr="00317912">
            <w:rPr>
              <w:rStyle w:val="Textedelespacerserv"/>
              <w:rFonts w:asciiTheme="minorBidi" w:eastAsiaTheme="minorHAnsi" w:hAnsiTheme="minorBidi" w:cstheme="minorBidi"/>
            </w:rPr>
            <w:t>.</w:t>
          </w:r>
          <w:r w:rsidR="00887A07">
            <w:rPr>
              <w:rStyle w:val="Textedelespacerserv"/>
              <w:rFonts w:asciiTheme="minorBidi" w:eastAsiaTheme="minorHAnsi" w:hAnsiTheme="minorBidi" w:cstheme="minorBidi"/>
            </w:rPr>
            <w:t xml:space="preserve">                                                                              </w:t>
          </w:r>
        </w:sdtContent>
      </w:sdt>
    </w:p>
    <w:sectPr w:rsidR="00926A25" w:rsidRPr="00887A07" w:rsidSect="009E715D">
      <w:headerReference w:type="default" r:id="rId11"/>
      <w:pgSz w:w="11900" w:h="16840"/>
      <w:pgMar w:top="1700" w:right="985" w:bottom="280" w:left="1640" w:header="1447" w:footer="0" w:gutter="0"/>
      <w:pgBorders w:offsetFrom="page">
        <w:top w:val="celticKnotwork" w:sz="10" w:space="24" w:color="auto"/>
        <w:left w:val="celticKnotwork" w:sz="10" w:space="24" w:color="auto"/>
        <w:bottom w:val="celticKnotwork" w:sz="10" w:space="24" w:color="auto"/>
        <w:right w:val="celticKnotwork" w:sz="10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2E8B" w:rsidRDefault="00CD2E8B">
      <w:r>
        <w:separator/>
      </w:r>
    </w:p>
  </w:endnote>
  <w:endnote w:type="continuationSeparator" w:id="0">
    <w:p w:rsidR="00CD2E8B" w:rsidRDefault="00CD2E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67A7CFD-897E-47B1-A977-D3790E1DFDF2}"/>
    <w:embedBold r:id="rId2" w:fontKey="{49F1912A-7CC7-40DD-A179-46BE47DE69F6}"/>
    <w:embedItalic r:id="rId3" w:fontKey="{6AEDA488-5397-4CF4-95EC-7260D7328BEF}"/>
    <w:embedBoldItalic r:id="rId4" w:fontKey="{38D2998D-8BD9-4554-9639-429962B4570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A2FE1BA-702B-40A1-A141-1E537AA8559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1E3CA00E-3B76-472B-805F-C77A099B702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2E8B" w:rsidRDefault="00CD2E8B">
      <w:r>
        <w:separator/>
      </w:r>
    </w:p>
  </w:footnote>
  <w:footnote w:type="continuationSeparator" w:id="0">
    <w:p w:rsidR="00CD2E8B" w:rsidRDefault="00CD2E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5907" w:rsidRDefault="00785907">
    <w:pPr>
      <w:pStyle w:val="Corpsdetexte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D850DE"/>
    <w:multiLevelType w:val="hybridMultilevel"/>
    <w:tmpl w:val="B03225BE"/>
    <w:lvl w:ilvl="0" w:tplc="C49403BC">
      <w:start w:val="1"/>
      <w:numFmt w:val="decimal"/>
      <w:lvlText w:val="%1."/>
      <w:lvlJc w:val="left"/>
      <w:pPr>
        <w:ind w:left="480" w:hanging="360"/>
      </w:pPr>
      <w:rPr>
        <w:rFonts w:hint="default"/>
        <w:w w:val="105"/>
      </w:rPr>
    </w:lvl>
    <w:lvl w:ilvl="1" w:tplc="040C0019" w:tentative="1">
      <w:start w:val="1"/>
      <w:numFmt w:val="lowerLetter"/>
      <w:lvlText w:val="%2."/>
      <w:lvlJc w:val="left"/>
      <w:pPr>
        <w:ind w:left="1200" w:hanging="360"/>
      </w:pPr>
    </w:lvl>
    <w:lvl w:ilvl="2" w:tplc="040C001B" w:tentative="1">
      <w:start w:val="1"/>
      <w:numFmt w:val="lowerRoman"/>
      <w:lvlText w:val="%3."/>
      <w:lvlJc w:val="right"/>
      <w:pPr>
        <w:ind w:left="1920" w:hanging="180"/>
      </w:pPr>
    </w:lvl>
    <w:lvl w:ilvl="3" w:tplc="040C000F" w:tentative="1">
      <w:start w:val="1"/>
      <w:numFmt w:val="decimal"/>
      <w:lvlText w:val="%4."/>
      <w:lvlJc w:val="left"/>
      <w:pPr>
        <w:ind w:left="2640" w:hanging="360"/>
      </w:pPr>
    </w:lvl>
    <w:lvl w:ilvl="4" w:tplc="040C0019" w:tentative="1">
      <w:start w:val="1"/>
      <w:numFmt w:val="lowerLetter"/>
      <w:lvlText w:val="%5."/>
      <w:lvlJc w:val="left"/>
      <w:pPr>
        <w:ind w:left="3360" w:hanging="360"/>
      </w:pPr>
    </w:lvl>
    <w:lvl w:ilvl="5" w:tplc="040C001B" w:tentative="1">
      <w:start w:val="1"/>
      <w:numFmt w:val="lowerRoman"/>
      <w:lvlText w:val="%6."/>
      <w:lvlJc w:val="right"/>
      <w:pPr>
        <w:ind w:left="4080" w:hanging="180"/>
      </w:pPr>
    </w:lvl>
    <w:lvl w:ilvl="6" w:tplc="040C000F" w:tentative="1">
      <w:start w:val="1"/>
      <w:numFmt w:val="decimal"/>
      <w:lvlText w:val="%7."/>
      <w:lvlJc w:val="left"/>
      <w:pPr>
        <w:ind w:left="4800" w:hanging="360"/>
      </w:pPr>
    </w:lvl>
    <w:lvl w:ilvl="7" w:tplc="040C0019" w:tentative="1">
      <w:start w:val="1"/>
      <w:numFmt w:val="lowerLetter"/>
      <w:lvlText w:val="%8."/>
      <w:lvlJc w:val="left"/>
      <w:pPr>
        <w:ind w:left="5520" w:hanging="360"/>
      </w:pPr>
    </w:lvl>
    <w:lvl w:ilvl="8" w:tplc="040C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" w15:restartNumberingAfterBreak="0">
    <w:nsid w:val="79CF3ECA"/>
    <w:multiLevelType w:val="hybridMultilevel"/>
    <w:tmpl w:val="31E23616"/>
    <w:lvl w:ilvl="0" w:tplc="733E8ED4">
      <w:start w:val="1"/>
      <w:numFmt w:val="decimal"/>
      <w:lvlText w:val="%1"/>
      <w:lvlJc w:val="left"/>
      <w:pPr>
        <w:ind w:left="160" w:hanging="229"/>
        <w:jc w:val="left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  <w:lang w:val="en-US" w:eastAsia="en-US" w:bidi="ar-SA"/>
      </w:rPr>
    </w:lvl>
    <w:lvl w:ilvl="1" w:tplc="03A63BFC">
      <w:numFmt w:val="bullet"/>
      <w:lvlText w:val="•"/>
      <w:lvlJc w:val="left"/>
      <w:pPr>
        <w:ind w:left="1008" w:hanging="229"/>
      </w:pPr>
      <w:rPr>
        <w:rFonts w:hint="default"/>
        <w:lang w:val="en-US" w:eastAsia="en-US" w:bidi="ar-SA"/>
      </w:rPr>
    </w:lvl>
    <w:lvl w:ilvl="2" w:tplc="C434A5D6">
      <w:numFmt w:val="bullet"/>
      <w:lvlText w:val="•"/>
      <w:lvlJc w:val="left"/>
      <w:pPr>
        <w:ind w:left="1856" w:hanging="229"/>
      </w:pPr>
      <w:rPr>
        <w:rFonts w:hint="default"/>
        <w:lang w:val="en-US" w:eastAsia="en-US" w:bidi="ar-SA"/>
      </w:rPr>
    </w:lvl>
    <w:lvl w:ilvl="3" w:tplc="83A6DF8C">
      <w:numFmt w:val="bullet"/>
      <w:lvlText w:val="•"/>
      <w:lvlJc w:val="left"/>
      <w:pPr>
        <w:ind w:left="2704" w:hanging="229"/>
      </w:pPr>
      <w:rPr>
        <w:rFonts w:hint="default"/>
        <w:lang w:val="en-US" w:eastAsia="en-US" w:bidi="ar-SA"/>
      </w:rPr>
    </w:lvl>
    <w:lvl w:ilvl="4" w:tplc="B6BCCBD0">
      <w:numFmt w:val="bullet"/>
      <w:lvlText w:val="•"/>
      <w:lvlJc w:val="left"/>
      <w:pPr>
        <w:ind w:left="3552" w:hanging="229"/>
      </w:pPr>
      <w:rPr>
        <w:rFonts w:hint="default"/>
        <w:lang w:val="en-US" w:eastAsia="en-US" w:bidi="ar-SA"/>
      </w:rPr>
    </w:lvl>
    <w:lvl w:ilvl="5" w:tplc="6250FB70">
      <w:numFmt w:val="bullet"/>
      <w:lvlText w:val="•"/>
      <w:lvlJc w:val="left"/>
      <w:pPr>
        <w:ind w:left="4400" w:hanging="229"/>
      </w:pPr>
      <w:rPr>
        <w:rFonts w:hint="default"/>
        <w:lang w:val="en-US" w:eastAsia="en-US" w:bidi="ar-SA"/>
      </w:rPr>
    </w:lvl>
    <w:lvl w:ilvl="6" w:tplc="86A4B492">
      <w:numFmt w:val="bullet"/>
      <w:lvlText w:val="•"/>
      <w:lvlJc w:val="left"/>
      <w:pPr>
        <w:ind w:left="5248" w:hanging="229"/>
      </w:pPr>
      <w:rPr>
        <w:rFonts w:hint="default"/>
        <w:lang w:val="en-US" w:eastAsia="en-US" w:bidi="ar-SA"/>
      </w:rPr>
    </w:lvl>
    <w:lvl w:ilvl="7" w:tplc="E47C2BF6">
      <w:numFmt w:val="bullet"/>
      <w:lvlText w:val="•"/>
      <w:lvlJc w:val="left"/>
      <w:pPr>
        <w:ind w:left="6096" w:hanging="229"/>
      </w:pPr>
      <w:rPr>
        <w:rFonts w:hint="default"/>
        <w:lang w:val="en-US" w:eastAsia="en-US" w:bidi="ar-SA"/>
      </w:rPr>
    </w:lvl>
    <w:lvl w:ilvl="8" w:tplc="EBF25DC6">
      <w:numFmt w:val="bullet"/>
      <w:lvlText w:val="•"/>
      <w:lvlJc w:val="left"/>
      <w:pPr>
        <w:ind w:left="6944" w:hanging="229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PCUPDTS6YBk+mAFJ1VfbfJ30E348yctFyy3X6cDwjBeWOxKh3oObMU+c+JNopf4YljwiC14VnyK9s4VjI4YzrQ==" w:salt="AJ8f/6AYa1bGa9HO+r5CrA==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8CE"/>
    <w:rsid w:val="000122D5"/>
    <w:rsid w:val="00070DA2"/>
    <w:rsid w:val="000A27EE"/>
    <w:rsid w:val="000F6D45"/>
    <w:rsid w:val="00134AA7"/>
    <w:rsid w:val="00147A5F"/>
    <w:rsid w:val="001806F4"/>
    <w:rsid w:val="001E767C"/>
    <w:rsid w:val="002104C3"/>
    <w:rsid w:val="00214EC9"/>
    <w:rsid w:val="00231BB1"/>
    <w:rsid w:val="00240336"/>
    <w:rsid w:val="002551AB"/>
    <w:rsid w:val="002738CE"/>
    <w:rsid w:val="0029401A"/>
    <w:rsid w:val="002B7F16"/>
    <w:rsid w:val="002C502F"/>
    <w:rsid w:val="002E53BB"/>
    <w:rsid w:val="003041AA"/>
    <w:rsid w:val="003052EF"/>
    <w:rsid w:val="00317912"/>
    <w:rsid w:val="00322749"/>
    <w:rsid w:val="003325DB"/>
    <w:rsid w:val="00373D53"/>
    <w:rsid w:val="00374EA2"/>
    <w:rsid w:val="0037500F"/>
    <w:rsid w:val="003A255D"/>
    <w:rsid w:val="003D2069"/>
    <w:rsid w:val="003E3F65"/>
    <w:rsid w:val="003F5795"/>
    <w:rsid w:val="004324FC"/>
    <w:rsid w:val="00460133"/>
    <w:rsid w:val="00491BD8"/>
    <w:rsid w:val="004A10F8"/>
    <w:rsid w:val="004A54FD"/>
    <w:rsid w:val="004D1733"/>
    <w:rsid w:val="004E683D"/>
    <w:rsid w:val="00501327"/>
    <w:rsid w:val="00520FB9"/>
    <w:rsid w:val="00530013"/>
    <w:rsid w:val="005302FE"/>
    <w:rsid w:val="005675AD"/>
    <w:rsid w:val="00577AB1"/>
    <w:rsid w:val="00577B1E"/>
    <w:rsid w:val="005E74FB"/>
    <w:rsid w:val="005E78CA"/>
    <w:rsid w:val="00617317"/>
    <w:rsid w:val="00635F0A"/>
    <w:rsid w:val="00685FB0"/>
    <w:rsid w:val="006E111A"/>
    <w:rsid w:val="006E3DCB"/>
    <w:rsid w:val="006F77EB"/>
    <w:rsid w:val="00720FAC"/>
    <w:rsid w:val="007722D7"/>
    <w:rsid w:val="00785907"/>
    <w:rsid w:val="007A5875"/>
    <w:rsid w:val="007C6194"/>
    <w:rsid w:val="007D1B47"/>
    <w:rsid w:val="007F60C6"/>
    <w:rsid w:val="007F68A0"/>
    <w:rsid w:val="00826767"/>
    <w:rsid w:val="00887A07"/>
    <w:rsid w:val="00891A49"/>
    <w:rsid w:val="008C4238"/>
    <w:rsid w:val="008F6B6B"/>
    <w:rsid w:val="0092170D"/>
    <w:rsid w:val="00924FAB"/>
    <w:rsid w:val="00926A25"/>
    <w:rsid w:val="0093746A"/>
    <w:rsid w:val="00964F46"/>
    <w:rsid w:val="0097538E"/>
    <w:rsid w:val="00993EE0"/>
    <w:rsid w:val="009B2991"/>
    <w:rsid w:val="009C1B04"/>
    <w:rsid w:val="009D0299"/>
    <w:rsid w:val="009E715D"/>
    <w:rsid w:val="00A42BD7"/>
    <w:rsid w:val="00A72476"/>
    <w:rsid w:val="00A74B1D"/>
    <w:rsid w:val="00A90239"/>
    <w:rsid w:val="00A91A56"/>
    <w:rsid w:val="00A95B7A"/>
    <w:rsid w:val="00AC79CA"/>
    <w:rsid w:val="00AD1CE3"/>
    <w:rsid w:val="00AE2A3D"/>
    <w:rsid w:val="00AE3E6D"/>
    <w:rsid w:val="00B4436D"/>
    <w:rsid w:val="00B9018A"/>
    <w:rsid w:val="00BA6B1C"/>
    <w:rsid w:val="00BC017F"/>
    <w:rsid w:val="00BD5FDC"/>
    <w:rsid w:val="00C11749"/>
    <w:rsid w:val="00C204AA"/>
    <w:rsid w:val="00C3267F"/>
    <w:rsid w:val="00C44C31"/>
    <w:rsid w:val="00C60F5F"/>
    <w:rsid w:val="00C805C5"/>
    <w:rsid w:val="00C85E42"/>
    <w:rsid w:val="00C95818"/>
    <w:rsid w:val="00CD2E8B"/>
    <w:rsid w:val="00CF44A1"/>
    <w:rsid w:val="00CF6F25"/>
    <w:rsid w:val="00D825FB"/>
    <w:rsid w:val="00DA0AD8"/>
    <w:rsid w:val="00DA5B6E"/>
    <w:rsid w:val="00DC5219"/>
    <w:rsid w:val="00E15F45"/>
    <w:rsid w:val="00E23B5A"/>
    <w:rsid w:val="00E2445C"/>
    <w:rsid w:val="00E25247"/>
    <w:rsid w:val="00E82F82"/>
    <w:rsid w:val="00E92027"/>
    <w:rsid w:val="00F10BD1"/>
    <w:rsid w:val="00F50CD6"/>
    <w:rsid w:val="00F95133"/>
    <w:rsid w:val="00FF2A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7009530-5EE2-4324-BA3B-530EA9EEE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FF2A4E"/>
    <w:rPr>
      <w:rFonts w:ascii="Times New Roman" w:eastAsia="Times New Roman" w:hAnsi="Times New Roman" w:cs="Times New Roman"/>
    </w:rPr>
  </w:style>
  <w:style w:type="paragraph" w:styleId="Titre1">
    <w:name w:val="heading 1"/>
    <w:basedOn w:val="Normal"/>
    <w:uiPriority w:val="1"/>
    <w:qFormat/>
    <w:rsid w:val="00FF2A4E"/>
    <w:pPr>
      <w:ind w:left="160"/>
      <w:outlineLvl w:val="0"/>
    </w:pPr>
    <w:rPr>
      <w:b/>
      <w:bCs/>
      <w:sz w:val="24"/>
      <w:szCs w:val="24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3001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F2A4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sid w:val="00FF2A4E"/>
    <w:rPr>
      <w:sz w:val="24"/>
      <w:szCs w:val="24"/>
    </w:rPr>
  </w:style>
  <w:style w:type="paragraph" w:styleId="Paragraphedeliste">
    <w:name w:val="List Paragraph"/>
    <w:basedOn w:val="Normal"/>
    <w:uiPriority w:val="1"/>
    <w:qFormat/>
    <w:rsid w:val="00FF2A4E"/>
    <w:pPr>
      <w:ind w:left="160" w:right="115"/>
      <w:jc w:val="both"/>
    </w:pPr>
  </w:style>
  <w:style w:type="paragraph" w:customStyle="1" w:styleId="TableParagraph">
    <w:name w:val="Table Paragraph"/>
    <w:basedOn w:val="Normal"/>
    <w:uiPriority w:val="1"/>
    <w:qFormat/>
    <w:rsid w:val="00FF2A4E"/>
  </w:style>
  <w:style w:type="paragraph" w:styleId="En-tte">
    <w:name w:val="header"/>
    <w:basedOn w:val="Normal"/>
    <w:link w:val="En-tteCar"/>
    <w:uiPriority w:val="99"/>
    <w:semiHidden/>
    <w:unhideWhenUsed/>
    <w:rsid w:val="00577B1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577B1E"/>
    <w:rPr>
      <w:rFonts w:ascii="Times New Roman" w:eastAsia="Times New Roman" w:hAnsi="Times New Roman" w:cs="Times New Roman"/>
    </w:rPr>
  </w:style>
  <w:style w:type="paragraph" w:styleId="Pieddepage">
    <w:name w:val="footer"/>
    <w:basedOn w:val="Normal"/>
    <w:link w:val="PieddepageCar"/>
    <w:uiPriority w:val="99"/>
    <w:semiHidden/>
    <w:unhideWhenUsed/>
    <w:rsid w:val="00577B1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577B1E"/>
    <w:rPr>
      <w:rFonts w:ascii="Times New Roman" w:eastAsia="Times New Roman" w:hAnsi="Times New Roman"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77B1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77B1E"/>
    <w:rPr>
      <w:rFonts w:ascii="Tahoma" w:eastAsia="Times New Roman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9C1B04"/>
    <w:rPr>
      <w:color w:val="808080"/>
    </w:rPr>
  </w:style>
  <w:style w:type="character" w:customStyle="1" w:styleId="Style1">
    <w:name w:val="Style1"/>
    <w:basedOn w:val="Policepardfaut"/>
    <w:uiPriority w:val="1"/>
    <w:rsid w:val="00D825FB"/>
  </w:style>
  <w:style w:type="paragraph" w:styleId="Titre">
    <w:name w:val="Title"/>
    <w:basedOn w:val="Normal"/>
    <w:next w:val="Normal"/>
    <w:link w:val="TitreCar"/>
    <w:uiPriority w:val="10"/>
    <w:qFormat/>
    <w:rsid w:val="0029401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2940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itation">
    <w:name w:val="Quote"/>
    <w:basedOn w:val="Normal"/>
    <w:next w:val="Normal"/>
    <w:link w:val="CitationCar"/>
    <w:uiPriority w:val="29"/>
    <w:qFormat/>
    <w:rsid w:val="0029401A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29401A"/>
    <w:rPr>
      <w:rFonts w:ascii="Times New Roman" w:eastAsia="Times New Roman" w:hAnsi="Times New Roman" w:cs="Times New Roman"/>
      <w:i/>
      <w:iCs/>
      <w:color w:val="404040" w:themeColor="text1" w:themeTint="BF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3001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530013"/>
    <w:rPr>
      <w:rFonts w:eastAsiaTheme="minorEastAsia"/>
      <w:color w:val="5A5A5A" w:themeColor="text1" w:themeTint="A5"/>
      <w:spacing w:val="15"/>
    </w:rPr>
  </w:style>
  <w:style w:type="character" w:customStyle="1" w:styleId="Titre2Car">
    <w:name w:val="Titre 2 Car"/>
    <w:basedOn w:val="Policepardfaut"/>
    <w:link w:val="Titre2"/>
    <w:uiPriority w:val="9"/>
    <w:rsid w:val="0053001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Styleformulaire">
    <w:name w:val="Style formulaire"/>
    <w:basedOn w:val="Policepardfaut"/>
    <w:uiPriority w:val="1"/>
    <w:rsid w:val="00530013"/>
    <w:rPr>
      <w:rFonts w:asciiTheme="minorBidi" w:hAnsiTheme="minorBidi"/>
      <w:color w:val="000000" w:themeColor="text1"/>
      <w:sz w:val="24"/>
    </w:rPr>
  </w:style>
  <w:style w:type="character" w:customStyle="1" w:styleId="Style3">
    <w:name w:val="Style 3"/>
    <w:basedOn w:val="Styleformulaire"/>
    <w:uiPriority w:val="1"/>
    <w:rsid w:val="00530013"/>
    <w:rPr>
      <w:rFonts w:asciiTheme="minorBidi" w:hAnsiTheme="minorBidi"/>
      <w:caps/>
      <w:smallCaps w:val="0"/>
      <w:strike w:val="0"/>
      <w:dstrike w:val="0"/>
      <w:vanish w:val="0"/>
      <w:color w:val="000000" w:themeColor="text1"/>
      <w:sz w:val="24"/>
      <w:vertAlign w:val="baseline"/>
    </w:rPr>
  </w:style>
  <w:style w:type="character" w:customStyle="1" w:styleId="Style4">
    <w:name w:val="Style4"/>
    <w:basedOn w:val="Style3"/>
    <w:uiPriority w:val="1"/>
    <w:rsid w:val="00A91A56"/>
    <w:rPr>
      <w:rFonts w:asciiTheme="minorBidi" w:hAnsiTheme="minorBidi"/>
      <w:caps/>
      <w:smallCaps w:val="0"/>
      <w:strike w:val="0"/>
      <w:dstrike w:val="0"/>
      <w:vanish w:val="0"/>
      <w:color w:val="000000" w:themeColor="text1"/>
      <w:sz w:val="20"/>
      <w:vertAlign w:val="baseline"/>
    </w:rPr>
  </w:style>
  <w:style w:type="character" w:customStyle="1" w:styleId="Style5">
    <w:name w:val="Style5"/>
    <w:basedOn w:val="Style1"/>
    <w:uiPriority w:val="1"/>
    <w:rsid w:val="00317912"/>
    <w:rPr>
      <w:rFonts w:asciiTheme="minorBidi" w:hAnsiTheme="minorBidi"/>
      <w:sz w:val="24"/>
    </w:rPr>
  </w:style>
  <w:style w:type="character" w:styleId="Lienhypertexte">
    <w:name w:val="Hyperlink"/>
    <w:basedOn w:val="Policepardfaut"/>
    <w:uiPriority w:val="99"/>
    <w:unhideWhenUsed/>
    <w:rsid w:val="0061731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uispp2020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issa\Downloads\Formulaire_FR_Ver1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228D92DA4A74D98B343EA7B5D232B0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3495955-2F74-4676-BD95-4FC858EBAF27}"/>
      </w:docPartPr>
      <w:docPartBody>
        <w:p w:rsidR="00000000" w:rsidRDefault="001E629B" w:rsidP="001E629B">
          <w:pPr>
            <w:pStyle w:val="9228D92DA4A74D98B343EA7B5D232B072"/>
          </w:pPr>
          <w:r>
            <w:rPr>
              <w:rStyle w:val="Textedelespacerserv"/>
              <w:rFonts w:asciiTheme="minorBidi" w:eastAsiaTheme="minorHAnsi" w:hAnsiTheme="minorBidi" w:cstheme="minorBidi"/>
              <w:sz w:val="24"/>
              <w:szCs w:val="24"/>
            </w:rPr>
            <w:t>Cliquez ici pour</w:t>
          </w:r>
          <w:r w:rsidRPr="006F77EB">
            <w:rPr>
              <w:rStyle w:val="Textedelespacerserv"/>
              <w:rFonts w:asciiTheme="minorBidi" w:eastAsiaTheme="minorHAnsi" w:hAnsiTheme="minorBidi" w:cstheme="minorBidi"/>
              <w:sz w:val="24"/>
              <w:szCs w:val="24"/>
            </w:rPr>
            <w:t xml:space="preserve"> enter</w:t>
          </w:r>
          <w:r>
            <w:rPr>
              <w:rStyle w:val="Textedelespacerserv"/>
              <w:rFonts w:asciiTheme="minorBidi" w:eastAsiaTheme="minorHAnsi" w:hAnsiTheme="minorBidi" w:cstheme="minorBidi"/>
              <w:sz w:val="24"/>
              <w:szCs w:val="24"/>
            </w:rPr>
            <w:t xml:space="preserve"> votre</w:t>
          </w:r>
          <w:r w:rsidRPr="006F77EB">
            <w:rPr>
              <w:rStyle w:val="Textedelespacerserv"/>
              <w:rFonts w:asciiTheme="minorBidi" w:eastAsiaTheme="minorHAnsi" w:hAnsiTheme="minorBidi" w:cstheme="minorBidi"/>
              <w:sz w:val="24"/>
              <w:szCs w:val="24"/>
            </w:rPr>
            <w:t xml:space="preserve"> text</w:t>
          </w:r>
          <w:r>
            <w:rPr>
              <w:rStyle w:val="Textedelespacerserv"/>
              <w:rFonts w:asciiTheme="minorBidi" w:eastAsiaTheme="minorHAnsi" w:hAnsiTheme="minorBidi" w:cstheme="minorBidi"/>
              <w:sz w:val="24"/>
              <w:szCs w:val="24"/>
            </w:rPr>
            <w:t>e</w:t>
          </w:r>
          <w:r w:rsidRPr="00BE780A">
            <w:rPr>
              <w:rStyle w:val="Textedelespacerserv"/>
            </w:rPr>
            <w:t>.</w:t>
          </w:r>
        </w:p>
      </w:docPartBody>
    </w:docPart>
    <w:docPart>
      <w:docPartPr>
        <w:name w:val="6FA70127CEA94C77B9FFB37E0B0C01E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2B6987E-2FC4-4DE1-AEBA-174004904F34}"/>
      </w:docPartPr>
      <w:docPartBody>
        <w:p w:rsidR="00000000" w:rsidRDefault="001E629B" w:rsidP="001E629B">
          <w:pPr>
            <w:pStyle w:val="6FA70127CEA94C77B9FFB37E0B0C01E82"/>
          </w:pPr>
          <w:r>
            <w:rPr>
              <w:rStyle w:val="Textedelespacerserv"/>
              <w:rFonts w:asciiTheme="minorBidi" w:eastAsiaTheme="minorHAnsi" w:hAnsiTheme="minorBidi" w:cstheme="minorBidi"/>
              <w:sz w:val="24"/>
              <w:szCs w:val="24"/>
            </w:rPr>
            <w:t>Cliquer ici pour entrer votre texte</w:t>
          </w:r>
          <w:r w:rsidRPr="002551AB">
            <w:rPr>
              <w:rStyle w:val="Textedelespacerserv"/>
              <w:rFonts w:asciiTheme="minorBidi" w:eastAsiaTheme="minorHAnsi" w:hAnsiTheme="minorBidi" w:cstheme="minorBidi"/>
              <w:sz w:val="24"/>
              <w:szCs w:val="24"/>
            </w:rPr>
            <w:t>.</w:t>
          </w:r>
        </w:p>
      </w:docPartBody>
    </w:docPart>
    <w:docPart>
      <w:docPartPr>
        <w:name w:val="195140FB71314FC89147E9354CF422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82FF584-8E0E-459F-A11F-B8A51E50195C}"/>
      </w:docPartPr>
      <w:docPartBody>
        <w:p w:rsidR="00000000" w:rsidRDefault="001E629B" w:rsidP="001E629B">
          <w:pPr>
            <w:pStyle w:val="195140FB71314FC89147E9354CF422822"/>
          </w:pPr>
          <w:r>
            <w:rPr>
              <w:rStyle w:val="Textedelespacerserv"/>
              <w:rFonts w:asciiTheme="minorBidi" w:eastAsiaTheme="minorHAnsi" w:hAnsiTheme="minorBidi" w:cstheme="minorBidi"/>
              <w:sz w:val="24"/>
              <w:szCs w:val="24"/>
            </w:rPr>
            <w:t>Cliquer ici pour enter votre texte</w:t>
          </w:r>
          <w:r w:rsidRPr="00317912">
            <w:rPr>
              <w:rStyle w:val="Textedelespacerserv"/>
              <w:rFonts w:asciiTheme="minorBidi" w:eastAsiaTheme="minorHAnsi" w:hAnsiTheme="minorBidi" w:cstheme="minorBidi"/>
              <w:sz w:val="24"/>
              <w:szCs w:val="24"/>
            </w:rPr>
            <w:t>.</w:t>
          </w:r>
        </w:p>
      </w:docPartBody>
    </w:docPart>
    <w:docPart>
      <w:docPartPr>
        <w:name w:val="1FB3E11259A54824A8B053D75B4DD93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CE708F1-F846-4B60-830F-BBE2658FC7B5}"/>
      </w:docPartPr>
      <w:docPartBody>
        <w:p w:rsidR="00000000" w:rsidRDefault="001E629B" w:rsidP="001E629B">
          <w:pPr>
            <w:pStyle w:val="1FB3E11259A54824A8B053D75B4DD93D2"/>
          </w:pPr>
          <w:r>
            <w:rPr>
              <w:rStyle w:val="Textedelespacerserv"/>
              <w:rFonts w:asciiTheme="minorBidi" w:eastAsiaTheme="minorHAnsi" w:hAnsiTheme="minorBidi" w:cstheme="minorBidi"/>
              <w:sz w:val="24"/>
              <w:szCs w:val="24"/>
            </w:rPr>
            <w:t>Cliquer ici pour entrer votre texte</w:t>
          </w:r>
          <w:r w:rsidRPr="00CF6F25">
            <w:rPr>
              <w:rStyle w:val="Textedelespacerserv"/>
              <w:rFonts w:asciiTheme="minorBidi" w:eastAsiaTheme="minorHAnsi" w:hAnsiTheme="minorBidi" w:cstheme="minorBidi"/>
              <w:sz w:val="24"/>
              <w:szCs w:val="24"/>
            </w:rPr>
            <w:t>.</w:t>
          </w:r>
        </w:p>
      </w:docPartBody>
    </w:docPart>
    <w:docPart>
      <w:docPartPr>
        <w:name w:val="CC1A9C12E5B74CA3BD801C1FABBBF1E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ED70147-E948-4145-BFEB-9A3FBEAD581D}"/>
      </w:docPartPr>
      <w:docPartBody>
        <w:p w:rsidR="00000000" w:rsidRDefault="001E629B" w:rsidP="001E629B">
          <w:pPr>
            <w:pStyle w:val="CC1A9C12E5B74CA3BD801C1FABBBF1E62"/>
          </w:pPr>
          <w:r>
            <w:rPr>
              <w:rStyle w:val="Textedelespacerserv"/>
              <w:rFonts w:asciiTheme="minorBidi" w:eastAsiaTheme="minorHAnsi" w:hAnsiTheme="minorBidi" w:cstheme="minorBidi"/>
              <w:sz w:val="24"/>
              <w:szCs w:val="24"/>
            </w:rPr>
            <w:t>Cliquer ici pour entre votre texte.</w:t>
          </w:r>
          <w:r w:rsidRPr="00CF6F25">
            <w:rPr>
              <w:rStyle w:val="Textedelespacerserv"/>
              <w:rFonts w:asciiTheme="minorBidi" w:eastAsiaTheme="minorHAnsi" w:hAnsiTheme="minorBidi" w:cstheme="minorBidi"/>
              <w:sz w:val="24"/>
              <w:szCs w:val="24"/>
            </w:rPr>
            <w:t xml:space="preserve"> </w:t>
          </w:r>
        </w:p>
      </w:docPartBody>
    </w:docPart>
    <w:docPart>
      <w:docPartPr>
        <w:name w:val="0A3F6AE8FF5D432AA49822E1A8109BA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7956F8B-331B-45DF-B6F4-5036DB2405F1}"/>
      </w:docPartPr>
      <w:docPartBody>
        <w:p w:rsidR="00000000" w:rsidRDefault="001E629B" w:rsidP="001E629B">
          <w:pPr>
            <w:pStyle w:val="0A3F6AE8FF5D432AA49822E1A8109BAA2"/>
          </w:pPr>
          <w:r>
            <w:rPr>
              <w:rStyle w:val="Textedelespacerserv"/>
              <w:rFonts w:asciiTheme="minorBidi" w:eastAsiaTheme="minorHAnsi" w:hAnsiTheme="minorBidi" w:cstheme="minorBidi"/>
            </w:rPr>
            <w:t>Choisir un élément de la liste</w:t>
          </w:r>
          <w:r w:rsidRPr="00331A60">
            <w:rPr>
              <w:rStyle w:val="Textedelespacerserv"/>
              <w:rFonts w:eastAsiaTheme="minorHAnsi"/>
            </w:rPr>
            <w:t>.</w:t>
          </w:r>
        </w:p>
      </w:docPartBody>
    </w:docPart>
    <w:docPart>
      <w:docPartPr>
        <w:name w:val="F594187F848B4189953E0EFF7400896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6E6542E-E6F8-43D5-AFFA-EA6666F92A88}"/>
      </w:docPartPr>
      <w:docPartBody>
        <w:p w:rsidR="00000000" w:rsidRDefault="001E629B" w:rsidP="001E629B">
          <w:pPr>
            <w:pStyle w:val="F594187F848B4189953E0EFF7400896D2"/>
          </w:pPr>
          <w:r>
            <w:rPr>
              <w:rStyle w:val="Textedelespacerserv"/>
              <w:rFonts w:asciiTheme="minorBidi" w:eastAsiaTheme="minorHAnsi" w:hAnsiTheme="minorBidi" w:cstheme="minorBidi"/>
            </w:rPr>
            <w:t>Cliquer ici pour entre votre texte</w:t>
          </w:r>
          <w:r w:rsidRPr="0029401A">
            <w:rPr>
              <w:rStyle w:val="Textedelespacerserv"/>
              <w:rFonts w:eastAsiaTheme="minorHAnsi"/>
            </w:rPr>
            <w:t>.</w:t>
          </w:r>
        </w:p>
      </w:docPartBody>
    </w:docPart>
    <w:docPart>
      <w:docPartPr>
        <w:name w:val="3FE0B5006E4C4E34957BD348CD029E0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E55CD89-89A9-4050-98FD-DA9FE8BDAD91}"/>
      </w:docPartPr>
      <w:docPartBody>
        <w:p w:rsidR="00000000" w:rsidRDefault="001E629B" w:rsidP="001E629B">
          <w:pPr>
            <w:pStyle w:val="3FE0B5006E4C4E34957BD348CD029E062"/>
          </w:pPr>
          <w:r>
            <w:rPr>
              <w:rStyle w:val="Style4"/>
              <w:caps w:val="0"/>
            </w:rPr>
            <w:t xml:space="preserve">Choisir un élément de la liste </w:t>
          </w:r>
        </w:p>
      </w:docPartBody>
    </w:docPart>
    <w:docPart>
      <w:docPartPr>
        <w:name w:val="FAB13F87B71E4FA4B76B5326D1FD33D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CECDD30-E047-45F4-BF3E-C535D9A63B1E}"/>
      </w:docPartPr>
      <w:docPartBody>
        <w:p w:rsidR="00000000" w:rsidRDefault="001E629B" w:rsidP="001E629B">
          <w:pPr>
            <w:pStyle w:val="FAB13F87B71E4FA4B76B5326D1FD33DF2"/>
          </w:pPr>
          <w:r>
            <w:rPr>
              <w:rStyle w:val="Textedelespacerserv"/>
              <w:rFonts w:asciiTheme="minorBidi" w:eastAsiaTheme="minorHAnsi" w:hAnsiTheme="minorBidi" w:cstheme="minorBidi"/>
            </w:rPr>
            <w:t>Cliquer ici pour entrer votre texte</w:t>
          </w:r>
          <w:r w:rsidRPr="00317912">
            <w:rPr>
              <w:rStyle w:val="Textedelespacerserv"/>
              <w:rFonts w:asciiTheme="minorBidi" w:eastAsiaTheme="minorHAnsi" w:hAnsiTheme="minorBidi" w:cstheme="minorBidi"/>
            </w:rPr>
            <w:t>.</w:t>
          </w:r>
          <w:r>
            <w:rPr>
              <w:rStyle w:val="Textedelespacerserv"/>
              <w:rFonts w:asciiTheme="minorBidi" w:eastAsiaTheme="minorHAnsi" w:hAnsiTheme="minorBidi" w:cstheme="minorBidi"/>
            </w:rPr>
            <w:t xml:space="preserve">                                                                         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29B"/>
    <w:rsid w:val="001E629B"/>
    <w:rsid w:val="00E10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1E629B"/>
    <w:rPr>
      <w:color w:val="808080"/>
    </w:rPr>
  </w:style>
  <w:style w:type="paragraph" w:customStyle="1" w:styleId="9228D92DA4A74D98B343EA7B5D232B07">
    <w:name w:val="9228D92DA4A74D98B343EA7B5D232B07"/>
  </w:style>
  <w:style w:type="paragraph" w:customStyle="1" w:styleId="6FA70127CEA94C77B9FFB37E0B0C01E8">
    <w:name w:val="6FA70127CEA94C77B9FFB37E0B0C01E8"/>
  </w:style>
  <w:style w:type="paragraph" w:customStyle="1" w:styleId="195140FB71314FC89147E9354CF42282">
    <w:name w:val="195140FB71314FC89147E9354CF42282"/>
  </w:style>
  <w:style w:type="paragraph" w:customStyle="1" w:styleId="1FB3E11259A54824A8B053D75B4DD93D">
    <w:name w:val="1FB3E11259A54824A8B053D75B4DD93D"/>
  </w:style>
  <w:style w:type="paragraph" w:customStyle="1" w:styleId="CC1A9C12E5B74CA3BD801C1FABBBF1E6">
    <w:name w:val="CC1A9C12E5B74CA3BD801C1FABBBF1E6"/>
  </w:style>
  <w:style w:type="paragraph" w:customStyle="1" w:styleId="0A3F6AE8FF5D432AA49822E1A8109BAA">
    <w:name w:val="0A3F6AE8FF5D432AA49822E1A8109BAA"/>
  </w:style>
  <w:style w:type="paragraph" w:customStyle="1" w:styleId="F594187F848B4189953E0EFF7400896D">
    <w:name w:val="F594187F848B4189953E0EFF7400896D"/>
  </w:style>
  <w:style w:type="paragraph" w:customStyle="1" w:styleId="3FE0B5006E4C4E34957BD348CD029E06">
    <w:name w:val="3FE0B5006E4C4E34957BD348CD029E06"/>
  </w:style>
  <w:style w:type="paragraph" w:customStyle="1" w:styleId="FAB13F87B71E4FA4B76B5326D1FD33DF">
    <w:name w:val="FAB13F87B71E4FA4B76B5326D1FD33DF"/>
  </w:style>
  <w:style w:type="paragraph" w:customStyle="1" w:styleId="9228D92DA4A74D98B343EA7B5D232B071">
    <w:name w:val="9228D92DA4A74D98B343EA7B5D232B071"/>
    <w:rsid w:val="001E629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 w:eastAsia="en-US"/>
    </w:rPr>
  </w:style>
  <w:style w:type="paragraph" w:customStyle="1" w:styleId="6FA70127CEA94C77B9FFB37E0B0C01E81">
    <w:name w:val="6FA70127CEA94C77B9FFB37E0B0C01E81"/>
    <w:rsid w:val="001E629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 w:eastAsia="en-US"/>
    </w:rPr>
  </w:style>
  <w:style w:type="paragraph" w:customStyle="1" w:styleId="195140FB71314FC89147E9354CF422821">
    <w:name w:val="195140FB71314FC89147E9354CF422821"/>
    <w:rsid w:val="001E629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 w:eastAsia="en-US"/>
    </w:rPr>
  </w:style>
  <w:style w:type="paragraph" w:customStyle="1" w:styleId="1FB3E11259A54824A8B053D75B4DD93D1">
    <w:name w:val="1FB3E11259A54824A8B053D75B4DD93D1"/>
    <w:rsid w:val="001E629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 w:eastAsia="en-US"/>
    </w:rPr>
  </w:style>
  <w:style w:type="paragraph" w:customStyle="1" w:styleId="CC1A9C12E5B74CA3BD801C1FABBBF1E61">
    <w:name w:val="CC1A9C12E5B74CA3BD801C1FABBBF1E61"/>
    <w:rsid w:val="001E629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 w:eastAsia="en-US"/>
    </w:rPr>
  </w:style>
  <w:style w:type="paragraph" w:customStyle="1" w:styleId="0A3F6AE8FF5D432AA49822E1A8109BAA1">
    <w:name w:val="0A3F6AE8FF5D432AA49822E1A8109BAA1"/>
    <w:rsid w:val="001E629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594187F848B4189953E0EFF7400896D1">
    <w:name w:val="F594187F848B4189953E0EFF7400896D1"/>
    <w:rsid w:val="001E629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Style4">
    <w:name w:val="Style4"/>
    <w:basedOn w:val="Policepardfaut"/>
    <w:uiPriority w:val="1"/>
    <w:rsid w:val="001E629B"/>
    <w:rPr>
      <w:rFonts w:asciiTheme="minorBidi" w:hAnsiTheme="minorBidi"/>
      <w:caps/>
      <w:smallCaps w:val="0"/>
      <w:strike w:val="0"/>
      <w:dstrike w:val="0"/>
      <w:vanish w:val="0"/>
      <w:color w:val="000000" w:themeColor="text1"/>
      <w:sz w:val="20"/>
      <w:vertAlign w:val="baseline"/>
    </w:rPr>
  </w:style>
  <w:style w:type="paragraph" w:customStyle="1" w:styleId="3FE0B5006E4C4E34957BD348CD029E061">
    <w:name w:val="3FE0B5006E4C4E34957BD348CD029E061"/>
    <w:rsid w:val="001E629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AB13F87B71E4FA4B76B5326D1FD33DF1">
    <w:name w:val="FAB13F87B71E4FA4B76B5326D1FD33DF1"/>
    <w:rsid w:val="001E629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9228D92DA4A74D98B343EA7B5D232B072">
    <w:name w:val="9228D92DA4A74D98B343EA7B5D232B072"/>
    <w:rsid w:val="001E629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 w:eastAsia="en-US"/>
    </w:rPr>
  </w:style>
  <w:style w:type="paragraph" w:customStyle="1" w:styleId="6FA70127CEA94C77B9FFB37E0B0C01E82">
    <w:name w:val="6FA70127CEA94C77B9FFB37E0B0C01E82"/>
    <w:rsid w:val="001E629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 w:eastAsia="en-US"/>
    </w:rPr>
  </w:style>
  <w:style w:type="paragraph" w:customStyle="1" w:styleId="195140FB71314FC89147E9354CF422822">
    <w:name w:val="195140FB71314FC89147E9354CF422822"/>
    <w:rsid w:val="001E629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 w:eastAsia="en-US"/>
    </w:rPr>
  </w:style>
  <w:style w:type="paragraph" w:customStyle="1" w:styleId="1FB3E11259A54824A8B053D75B4DD93D2">
    <w:name w:val="1FB3E11259A54824A8B053D75B4DD93D2"/>
    <w:rsid w:val="001E629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 w:eastAsia="en-US"/>
    </w:rPr>
  </w:style>
  <w:style w:type="paragraph" w:customStyle="1" w:styleId="CC1A9C12E5B74CA3BD801C1FABBBF1E62">
    <w:name w:val="CC1A9C12E5B74CA3BD801C1FABBBF1E62"/>
    <w:rsid w:val="001E629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 w:eastAsia="en-US"/>
    </w:rPr>
  </w:style>
  <w:style w:type="paragraph" w:customStyle="1" w:styleId="0A3F6AE8FF5D432AA49822E1A8109BAA2">
    <w:name w:val="0A3F6AE8FF5D432AA49822E1A8109BAA2"/>
    <w:rsid w:val="001E629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594187F848B4189953E0EFF7400896D2">
    <w:name w:val="F594187F848B4189953E0EFF7400896D2"/>
    <w:rsid w:val="001E629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3FE0B5006E4C4E34957BD348CD029E062">
    <w:name w:val="3FE0B5006E4C4E34957BD348CD029E062"/>
    <w:rsid w:val="001E629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FAB13F87B71E4FA4B76B5326D1FD33DF2">
    <w:name w:val="FAB13F87B71E4FA4B76B5326D1FD33DF2"/>
    <w:rsid w:val="001E629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CEFE9C-A6F5-4862-88CF-DD26D71A88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Formulaire_FR_Ver1.dotx</Template>
  <TotalTime>15</TotalTime>
  <Pages>1</Pages>
  <Words>127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AissaMASROUR</dc:creator>
  <cp:lastModifiedBy>aissa masrour</cp:lastModifiedBy>
  <cp:revision>1</cp:revision>
  <dcterms:created xsi:type="dcterms:W3CDTF">2020-05-22T17:25:00Z</dcterms:created>
  <dcterms:modified xsi:type="dcterms:W3CDTF">2020-05-22T17:40:00Z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2020-02-29T00:00:00Z</vt:filetime>
  </property>
</Properties>
</file>